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2E38A" w14:textId="77777777" w:rsidR="00407817" w:rsidRDefault="00407817" w:rsidP="00407817">
      <w:pPr>
        <w:jc w:val="center"/>
        <w:rPr>
          <w:noProof/>
        </w:rPr>
      </w:pPr>
      <w:r>
        <w:rPr>
          <w:noProof/>
          <w:lang w:eastAsia="en-GB"/>
        </w:rPr>
        <w:drawing>
          <wp:inline distT="0" distB="0" distL="0" distR="0" wp14:anchorId="2DD60C85" wp14:editId="07AB092F">
            <wp:extent cx="4140200" cy="414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rcy Main Logo_Yellow_Blue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0200" cy="4140200"/>
                    </a:xfrm>
                    <a:prstGeom prst="rect">
                      <a:avLst/>
                    </a:prstGeom>
                  </pic:spPr>
                </pic:pic>
              </a:graphicData>
            </a:graphic>
          </wp:inline>
        </w:drawing>
      </w:r>
    </w:p>
    <w:p w14:paraId="27DFF648" w14:textId="41469DE8" w:rsidR="00407817" w:rsidRPr="008E6071" w:rsidRDefault="00407817" w:rsidP="00407817">
      <w:pPr>
        <w:jc w:val="center"/>
        <w:rPr>
          <w:rFonts w:ascii="Calibri" w:hAnsi="Calibri"/>
          <w:b/>
          <w:color w:val="000000" w:themeColor="text2" w:themeShade="BF"/>
          <w:sz w:val="56"/>
          <w:szCs w:val="28"/>
        </w:rPr>
      </w:pPr>
      <w:r>
        <w:rPr>
          <w:rFonts w:ascii="Calibri" w:hAnsi="Calibri"/>
          <w:b/>
          <w:color w:val="000000" w:themeColor="text2" w:themeShade="BF"/>
          <w:sz w:val="56"/>
          <w:szCs w:val="28"/>
        </w:rPr>
        <w:t>Equality Information and Objectives Statement</w:t>
      </w:r>
    </w:p>
    <w:p w14:paraId="55F7F721" w14:textId="77777777" w:rsidR="00407817" w:rsidRPr="008E6071" w:rsidRDefault="00407817" w:rsidP="00407817">
      <w:pPr>
        <w:jc w:val="center"/>
        <w:rPr>
          <w:rFonts w:ascii="Calibri" w:hAnsi="Calibri"/>
          <w:b/>
          <w:color w:val="000000" w:themeColor="text2" w:themeShade="BF"/>
          <w:sz w:val="44"/>
          <w:szCs w:val="28"/>
        </w:rPr>
      </w:pPr>
    </w:p>
    <w:p w14:paraId="24D09810" w14:textId="2D5AD7A2" w:rsidR="00407817" w:rsidRDefault="00407817" w:rsidP="00407817">
      <w:pPr>
        <w:rPr>
          <w:rFonts w:ascii="Calibri" w:hAnsi="Calibri"/>
          <w:b/>
          <w:color w:val="000000" w:themeColor="text2" w:themeShade="BF"/>
          <w:sz w:val="44"/>
          <w:szCs w:val="28"/>
        </w:rPr>
      </w:pPr>
      <w:r w:rsidRPr="008E6071">
        <w:rPr>
          <w:rFonts w:ascii="Calibri" w:hAnsi="Calibri"/>
          <w:b/>
          <w:color w:val="000000" w:themeColor="text2" w:themeShade="BF"/>
          <w:sz w:val="44"/>
          <w:szCs w:val="28"/>
        </w:rPr>
        <w:t>Date adopted:</w:t>
      </w:r>
      <w:r>
        <w:rPr>
          <w:rFonts w:ascii="Calibri" w:hAnsi="Calibri"/>
          <w:b/>
          <w:color w:val="000000" w:themeColor="text2" w:themeShade="BF"/>
          <w:sz w:val="44"/>
          <w:szCs w:val="28"/>
        </w:rPr>
        <w:t xml:space="preserve"> </w:t>
      </w:r>
      <w:r w:rsidR="005C636D">
        <w:rPr>
          <w:rFonts w:ascii="Calibri" w:hAnsi="Calibri"/>
          <w:b/>
          <w:color w:val="000000" w:themeColor="text2" w:themeShade="BF"/>
          <w:sz w:val="44"/>
          <w:szCs w:val="28"/>
        </w:rPr>
        <w:t>14</w:t>
      </w:r>
      <w:r w:rsidR="005C636D" w:rsidRPr="005C636D">
        <w:rPr>
          <w:rFonts w:ascii="Calibri" w:hAnsi="Calibri"/>
          <w:b/>
          <w:color w:val="000000" w:themeColor="text2" w:themeShade="BF"/>
          <w:sz w:val="44"/>
          <w:szCs w:val="28"/>
          <w:vertAlign w:val="superscript"/>
        </w:rPr>
        <w:t>th</w:t>
      </w:r>
      <w:r w:rsidR="005C636D">
        <w:rPr>
          <w:rFonts w:ascii="Calibri" w:hAnsi="Calibri"/>
          <w:b/>
          <w:color w:val="000000" w:themeColor="text2" w:themeShade="BF"/>
          <w:sz w:val="44"/>
          <w:szCs w:val="28"/>
        </w:rPr>
        <w:t xml:space="preserve"> June 2023</w:t>
      </w:r>
    </w:p>
    <w:p w14:paraId="716666F1" w14:textId="305F6CE5" w:rsidR="00407817" w:rsidRPr="008E6071" w:rsidRDefault="00407817" w:rsidP="00407817">
      <w:pPr>
        <w:rPr>
          <w:rFonts w:ascii="Calibri" w:hAnsi="Calibri"/>
          <w:b/>
          <w:color w:val="000000" w:themeColor="text2" w:themeShade="BF"/>
          <w:sz w:val="44"/>
          <w:szCs w:val="28"/>
        </w:rPr>
      </w:pPr>
      <w:r w:rsidRPr="008E6071">
        <w:rPr>
          <w:rFonts w:ascii="Calibri" w:hAnsi="Calibri"/>
          <w:b/>
          <w:color w:val="000000" w:themeColor="text2" w:themeShade="BF"/>
          <w:sz w:val="44"/>
          <w:szCs w:val="28"/>
        </w:rPr>
        <w:t>Signed by Chair of Governors:</w:t>
      </w:r>
      <w:r w:rsidR="005C636D">
        <w:rPr>
          <w:rFonts w:ascii="Calibri" w:hAnsi="Calibri"/>
          <w:b/>
          <w:color w:val="000000" w:themeColor="text2" w:themeShade="BF"/>
          <w:sz w:val="44"/>
          <w:szCs w:val="28"/>
        </w:rPr>
        <w:t xml:space="preserve"> Mr DW Bavaird</w:t>
      </w:r>
    </w:p>
    <w:p w14:paraId="0088102F" w14:textId="57E1659B" w:rsidR="00407817" w:rsidRPr="008E6071" w:rsidRDefault="00407817" w:rsidP="00407817">
      <w:pPr>
        <w:rPr>
          <w:rFonts w:ascii="Calibri" w:hAnsi="Calibri"/>
          <w:b/>
          <w:color w:val="000000" w:themeColor="text2" w:themeShade="BF"/>
          <w:sz w:val="44"/>
          <w:szCs w:val="28"/>
        </w:rPr>
      </w:pPr>
      <w:r w:rsidRPr="008E6071">
        <w:rPr>
          <w:rFonts w:ascii="Calibri" w:hAnsi="Calibri"/>
          <w:b/>
          <w:color w:val="000000" w:themeColor="text2" w:themeShade="BF"/>
          <w:sz w:val="44"/>
          <w:szCs w:val="28"/>
        </w:rPr>
        <w:t>Signed by Headteacher:</w:t>
      </w:r>
      <w:r w:rsidR="005C636D">
        <w:rPr>
          <w:rFonts w:ascii="Calibri" w:hAnsi="Calibri"/>
          <w:b/>
          <w:color w:val="000000" w:themeColor="text2" w:themeShade="BF"/>
          <w:sz w:val="44"/>
          <w:szCs w:val="28"/>
        </w:rPr>
        <w:t xml:space="preserve"> Mrs K Thompson</w:t>
      </w:r>
    </w:p>
    <w:p w14:paraId="7EE18C73" w14:textId="3AD84E77" w:rsidR="00407817" w:rsidRPr="00906FC0" w:rsidRDefault="00407817" w:rsidP="00407817">
      <w:pPr>
        <w:rPr>
          <w:rFonts w:ascii="Calibri" w:hAnsi="Calibri"/>
          <w:b/>
          <w:color w:val="000000" w:themeColor="text2" w:themeShade="BF"/>
          <w:sz w:val="44"/>
          <w:szCs w:val="28"/>
        </w:rPr>
        <w:sectPr w:rsidR="00407817" w:rsidRPr="00906FC0" w:rsidSect="00C61E6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567" w:left="1440" w:header="709" w:footer="709" w:gutter="0"/>
          <w:pgNumType w:start="1"/>
          <w:cols w:space="720"/>
        </w:sectPr>
      </w:pPr>
      <w:r w:rsidRPr="008E6071">
        <w:rPr>
          <w:rFonts w:ascii="Calibri" w:hAnsi="Calibri"/>
          <w:b/>
          <w:color w:val="000000" w:themeColor="text2" w:themeShade="BF"/>
          <w:sz w:val="44"/>
          <w:szCs w:val="28"/>
        </w:rPr>
        <w:t xml:space="preserve">Date of </w:t>
      </w:r>
      <w:r>
        <w:rPr>
          <w:rFonts w:ascii="Calibri" w:hAnsi="Calibri"/>
          <w:b/>
          <w:color w:val="000000" w:themeColor="text2" w:themeShade="BF"/>
          <w:sz w:val="44"/>
          <w:szCs w:val="28"/>
        </w:rPr>
        <w:t>review</w:t>
      </w:r>
      <w:r w:rsidR="005C636D">
        <w:rPr>
          <w:rFonts w:ascii="Calibri" w:hAnsi="Calibri"/>
          <w:b/>
          <w:color w:val="000000" w:themeColor="text2" w:themeShade="BF"/>
          <w:sz w:val="44"/>
          <w:szCs w:val="28"/>
        </w:rPr>
        <w:t>: Summer 202</w:t>
      </w:r>
      <w:r w:rsidR="006F49E9">
        <w:rPr>
          <w:rFonts w:ascii="Calibri" w:hAnsi="Calibri"/>
          <w:b/>
          <w:color w:val="000000" w:themeColor="text2" w:themeShade="BF"/>
          <w:sz w:val="44"/>
          <w:szCs w:val="28"/>
        </w:rPr>
        <w:t>7</w:t>
      </w:r>
    </w:p>
    <w:p w14:paraId="5401BF8F" w14:textId="77777777" w:rsidR="004F62FC" w:rsidRDefault="004F62FC" w:rsidP="004F62FC">
      <w:pPr>
        <w:pStyle w:val="NormalWeb"/>
        <w:spacing w:before="200" w:beforeAutospacing="0" w:after="200" w:afterAutospacing="0"/>
        <w:jc w:val="both"/>
      </w:pPr>
      <w:r>
        <w:rPr>
          <w:rFonts w:ascii="Arial" w:hAnsi="Arial"/>
          <w:b/>
          <w:bCs/>
          <w:sz w:val="32"/>
          <w:szCs w:val="32"/>
        </w:rPr>
        <w:lastRenderedPageBreak/>
        <w:t>Equality Information and Objectives Statement</w:t>
      </w:r>
    </w:p>
    <w:p w14:paraId="621EAD69" w14:textId="77777777" w:rsidR="004F62FC" w:rsidRDefault="004F62FC" w:rsidP="004F62FC">
      <w:pPr>
        <w:pStyle w:val="NormalWeb"/>
        <w:spacing w:before="200" w:beforeAutospacing="0" w:after="200" w:afterAutospacing="0"/>
        <w:jc w:val="both"/>
      </w:pPr>
      <w:r>
        <w:rPr>
          <w:rFonts w:ascii="Arial" w:hAnsi="Arial"/>
          <w:b/>
          <w:bCs/>
          <w:sz w:val="22"/>
          <w:szCs w:val="22"/>
        </w:rPr>
        <w:t>Opening statement</w:t>
      </w:r>
    </w:p>
    <w:p w14:paraId="4DEF7487" w14:textId="77777777" w:rsidR="004F62FC" w:rsidRDefault="004F62FC" w:rsidP="004F62FC">
      <w:pPr>
        <w:pStyle w:val="NormalWeb"/>
        <w:spacing w:before="200" w:beforeAutospacing="0" w:after="200" w:afterAutospacing="0"/>
        <w:jc w:val="both"/>
      </w:pPr>
      <w:r>
        <w:rPr>
          <w:rFonts w:ascii="Arial" w:hAnsi="Arial"/>
          <w:sz w:val="22"/>
          <w:szCs w:val="22"/>
        </w:rPr>
        <w:t xml:space="preserve">We welcome our duties under the Equality Act 2010. The school’s general duties </w:t>
      </w:r>
      <w:proofErr w:type="gramStart"/>
      <w:r>
        <w:rPr>
          <w:rFonts w:ascii="Arial" w:hAnsi="Arial"/>
          <w:sz w:val="22"/>
          <w:szCs w:val="22"/>
        </w:rPr>
        <w:t>with regard to</w:t>
      </w:r>
      <w:proofErr w:type="gramEnd"/>
      <w:r>
        <w:rPr>
          <w:rFonts w:ascii="Arial" w:hAnsi="Arial"/>
          <w:sz w:val="22"/>
          <w:szCs w:val="22"/>
        </w:rPr>
        <w:t xml:space="preserve"> equality</w:t>
      </w:r>
      <w:r>
        <w:rPr>
          <w:rFonts w:ascii="Arial" w:hAnsi="Arial"/>
          <w:b/>
          <w:bCs/>
          <w:color w:val="FFD006"/>
          <w:sz w:val="22"/>
          <w:szCs w:val="22"/>
        </w:rPr>
        <w:t xml:space="preserve"> </w:t>
      </w:r>
      <w:r>
        <w:rPr>
          <w:rFonts w:ascii="Arial" w:hAnsi="Arial"/>
          <w:sz w:val="22"/>
          <w:szCs w:val="22"/>
        </w:rPr>
        <w:t>are: </w:t>
      </w:r>
    </w:p>
    <w:p w14:paraId="765641A5" w14:textId="77777777" w:rsidR="004F62FC" w:rsidRDefault="004F62FC" w:rsidP="004F62FC">
      <w:pPr>
        <w:pStyle w:val="NormalWeb"/>
        <w:numPr>
          <w:ilvl w:val="0"/>
          <w:numId w:val="22"/>
        </w:numPr>
        <w:spacing w:before="0" w:beforeAutospacing="0" w:after="0" w:afterAutospacing="0"/>
        <w:jc w:val="both"/>
        <w:textAlignment w:val="baseline"/>
        <w:rPr>
          <w:rFonts w:ascii="Arial" w:hAnsi="Arial"/>
          <w:sz w:val="22"/>
          <w:szCs w:val="22"/>
        </w:rPr>
      </w:pPr>
      <w:r>
        <w:rPr>
          <w:rFonts w:ascii="Arial" w:hAnsi="Arial"/>
          <w:sz w:val="22"/>
          <w:szCs w:val="22"/>
        </w:rPr>
        <w:t>Eliminating discrimination.</w:t>
      </w:r>
    </w:p>
    <w:p w14:paraId="662158A4" w14:textId="77777777" w:rsidR="004F62FC" w:rsidRDefault="004F62FC" w:rsidP="004F62FC">
      <w:pPr>
        <w:pStyle w:val="NormalWeb"/>
        <w:numPr>
          <w:ilvl w:val="0"/>
          <w:numId w:val="22"/>
        </w:numPr>
        <w:spacing w:before="0" w:beforeAutospacing="0" w:after="0" w:afterAutospacing="0"/>
        <w:jc w:val="both"/>
        <w:textAlignment w:val="baseline"/>
        <w:rPr>
          <w:rFonts w:ascii="Arial" w:hAnsi="Arial"/>
          <w:sz w:val="22"/>
          <w:szCs w:val="22"/>
        </w:rPr>
      </w:pPr>
      <w:r>
        <w:rPr>
          <w:rFonts w:ascii="Arial" w:hAnsi="Arial"/>
          <w:sz w:val="22"/>
          <w:szCs w:val="22"/>
        </w:rPr>
        <w:t>Fostering good relationships.</w:t>
      </w:r>
    </w:p>
    <w:p w14:paraId="2852759A" w14:textId="77777777" w:rsidR="004F62FC" w:rsidRDefault="004F62FC" w:rsidP="004F62FC">
      <w:pPr>
        <w:pStyle w:val="NormalWeb"/>
        <w:numPr>
          <w:ilvl w:val="0"/>
          <w:numId w:val="22"/>
        </w:numPr>
        <w:spacing w:before="0" w:beforeAutospacing="0" w:after="200" w:afterAutospacing="0"/>
        <w:jc w:val="both"/>
        <w:textAlignment w:val="baseline"/>
        <w:rPr>
          <w:rFonts w:ascii="Arial" w:hAnsi="Arial"/>
          <w:sz w:val="22"/>
          <w:szCs w:val="22"/>
        </w:rPr>
      </w:pPr>
      <w:r>
        <w:rPr>
          <w:rFonts w:ascii="Arial" w:hAnsi="Arial"/>
          <w:sz w:val="22"/>
          <w:szCs w:val="22"/>
        </w:rPr>
        <w:t>Advancing equality of opportunity. </w:t>
      </w:r>
    </w:p>
    <w:p w14:paraId="7E766F9B" w14:textId="77777777" w:rsidR="004F62FC" w:rsidRDefault="004F62FC" w:rsidP="004F62FC">
      <w:pPr>
        <w:pStyle w:val="NormalWeb"/>
        <w:spacing w:before="200" w:beforeAutospacing="0" w:after="200" w:afterAutospacing="0"/>
        <w:jc w:val="both"/>
        <w:rPr>
          <w:rFonts w:cs="Times New Roman"/>
          <w:color w:val="auto"/>
        </w:rPr>
      </w:pPr>
      <w:r>
        <w:rPr>
          <w:rFonts w:ascii="Arial" w:hAnsi="Arial"/>
          <w:sz w:val="22"/>
          <w:szCs w:val="22"/>
        </w:rPr>
        <w:t xml:space="preserve">We will not discriminate against, </w:t>
      </w:r>
      <w:proofErr w:type="gramStart"/>
      <w:r>
        <w:rPr>
          <w:rFonts w:ascii="Arial" w:hAnsi="Arial"/>
          <w:sz w:val="22"/>
          <w:szCs w:val="22"/>
        </w:rPr>
        <w:t>harass</w:t>
      </w:r>
      <w:proofErr w:type="gramEnd"/>
      <w:r>
        <w:rPr>
          <w:rFonts w:ascii="Arial" w:hAnsi="Arial"/>
          <w:sz w:val="22"/>
          <w:szCs w:val="22"/>
        </w:rPr>
        <w:t xml:space="preserve"> or victimise any staff member, pupil, prospective pupil, or other member of the school community because of their: </w:t>
      </w:r>
    </w:p>
    <w:p w14:paraId="20A48545" w14:textId="77777777" w:rsidR="004F62FC" w:rsidRDefault="004F62FC" w:rsidP="004F62FC">
      <w:pPr>
        <w:pStyle w:val="NormalWeb"/>
        <w:numPr>
          <w:ilvl w:val="0"/>
          <w:numId w:val="23"/>
        </w:numPr>
        <w:spacing w:before="0" w:beforeAutospacing="0" w:after="0" w:afterAutospacing="0"/>
        <w:jc w:val="both"/>
        <w:textAlignment w:val="baseline"/>
        <w:rPr>
          <w:rFonts w:ascii="Arial" w:hAnsi="Arial"/>
          <w:sz w:val="22"/>
          <w:szCs w:val="22"/>
        </w:rPr>
      </w:pPr>
      <w:r>
        <w:rPr>
          <w:rFonts w:ascii="Arial" w:hAnsi="Arial"/>
          <w:sz w:val="22"/>
          <w:szCs w:val="22"/>
        </w:rPr>
        <w:t>Sex. </w:t>
      </w:r>
    </w:p>
    <w:p w14:paraId="62997A90" w14:textId="77777777" w:rsidR="004F62FC" w:rsidRDefault="004F62FC" w:rsidP="004F62FC">
      <w:pPr>
        <w:pStyle w:val="NormalWeb"/>
        <w:numPr>
          <w:ilvl w:val="0"/>
          <w:numId w:val="23"/>
        </w:numPr>
        <w:spacing w:before="0" w:beforeAutospacing="0" w:after="0" w:afterAutospacing="0"/>
        <w:jc w:val="both"/>
        <w:textAlignment w:val="baseline"/>
        <w:rPr>
          <w:rFonts w:ascii="Arial" w:hAnsi="Arial"/>
          <w:sz w:val="22"/>
          <w:szCs w:val="22"/>
        </w:rPr>
      </w:pPr>
      <w:r>
        <w:rPr>
          <w:rFonts w:ascii="Arial" w:hAnsi="Arial"/>
          <w:sz w:val="22"/>
          <w:szCs w:val="22"/>
        </w:rPr>
        <w:t>Age.</w:t>
      </w:r>
    </w:p>
    <w:p w14:paraId="34FFBFA1" w14:textId="77777777" w:rsidR="004F62FC" w:rsidRDefault="004F62FC" w:rsidP="004F62FC">
      <w:pPr>
        <w:pStyle w:val="NormalWeb"/>
        <w:numPr>
          <w:ilvl w:val="0"/>
          <w:numId w:val="24"/>
        </w:numPr>
        <w:spacing w:before="0" w:beforeAutospacing="0" w:after="0" w:afterAutospacing="0"/>
        <w:jc w:val="both"/>
        <w:textAlignment w:val="baseline"/>
        <w:rPr>
          <w:rFonts w:ascii="Arial" w:hAnsi="Arial"/>
          <w:sz w:val="22"/>
          <w:szCs w:val="22"/>
        </w:rPr>
      </w:pPr>
      <w:r>
        <w:rPr>
          <w:rFonts w:ascii="Arial" w:hAnsi="Arial"/>
          <w:sz w:val="22"/>
          <w:szCs w:val="22"/>
        </w:rPr>
        <w:t>Race.</w:t>
      </w:r>
    </w:p>
    <w:p w14:paraId="52674ABF" w14:textId="77777777" w:rsidR="004F62FC" w:rsidRDefault="004F62FC" w:rsidP="004F62FC">
      <w:pPr>
        <w:pStyle w:val="NormalWeb"/>
        <w:numPr>
          <w:ilvl w:val="0"/>
          <w:numId w:val="24"/>
        </w:numPr>
        <w:spacing w:before="0" w:beforeAutospacing="0" w:after="0" w:afterAutospacing="0"/>
        <w:jc w:val="both"/>
        <w:textAlignment w:val="baseline"/>
        <w:rPr>
          <w:rFonts w:ascii="Arial" w:hAnsi="Arial"/>
          <w:sz w:val="22"/>
          <w:szCs w:val="22"/>
        </w:rPr>
      </w:pPr>
      <w:r>
        <w:rPr>
          <w:rFonts w:ascii="Arial" w:hAnsi="Arial"/>
          <w:sz w:val="22"/>
          <w:szCs w:val="22"/>
        </w:rPr>
        <w:t>Disability. </w:t>
      </w:r>
    </w:p>
    <w:p w14:paraId="5FAB5142" w14:textId="77777777" w:rsidR="004F62FC" w:rsidRDefault="004F62FC" w:rsidP="004F62FC">
      <w:pPr>
        <w:pStyle w:val="NormalWeb"/>
        <w:numPr>
          <w:ilvl w:val="0"/>
          <w:numId w:val="24"/>
        </w:numPr>
        <w:spacing w:before="0" w:beforeAutospacing="0" w:after="0" w:afterAutospacing="0"/>
        <w:jc w:val="both"/>
        <w:textAlignment w:val="baseline"/>
        <w:rPr>
          <w:rFonts w:ascii="Arial" w:hAnsi="Arial"/>
          <w:sz w:val="22"/>
          <w:szCs w:val="22"/>
        </w:rPr>
      </w:pPr>
      <w:r>
        <w:rPr>
          <w:rFonts w:ascii="Arial" w:hAnsi="Arial"/>
          <w:sz w:val="22"/>
          <w:szCs w:val="22"/>
        </w:rPr>
        <w:t>Religion or belief. </w:t>
      </w:r>
    </w:p>
    <w:p w14:paraId="4A5942F1" w14:textId="77777777" w:rsidR="004F62FC" w:rsidRDefault="004F62FC" w:rsidP="004F62FC">
      <w:pPr>
        <w:pStyle w:val="NormalWeb"/>
        <w:numPr>
          <w:ilvl w:val="0"/>
          <w:numId w:val="24"/>
        </w:numPr>
        <w:spacing w:before="0" w:beforeAutospacing="0" w:after="0" w:afterAutospacing="0"/>
        <w:jc w:val="both"/>
        <w:textAlignment w:val="baseline"/>
        <w:rPr>
          <w:rFonts w:ascii="Arial" w:hAnsi="Arial"/>
          <w:sz w:val="22"/>
          <w:szCs w:val="22"/>
        </w:rPr>
      </w:pPr>
      <w:r>
        <w:rPr>
          <w:rFonts w:ascii="Arial" w:hAnsi="Arial"/>
          <w:sz w:val="22"/>
          <w:szCs w:val="22"/>
        </w:rPr>
        <w:t>Sexual orientation. </w:t>
      </w:r>
    </w:p>
    <w:p w14:paraId="5D69FBF4" w14:textId="77777777" w:rsidR="004F62FC" w:rsidRDefault="004F62FC" w:rsidP="004F62FC">
      <w:pPr>
        <w:pStyle w:val="NormalWeb"/>
        <w:numPr>
          <w:ilvl w:val="0"/>
          <w:numId w:val="24"/>
        </w:numPr>
        <w:spacing w:before="0" w:beforeAutospacing="0" w:after="0" w:afterAutospacing="0"/>
        <w:jc w:val="both"/>
        <w:textAlignment w:val="baseline"/>
        <w:rPr>
          <w:rFonts w:ascii="Arial" w:hAnsi="Arial"/>
          <w:sz w:val="22"/>
          <w:szCs w:val="22"/>
        </w:rPr>
      </w:pPr>
      <w:r>
        <w:rPr>
          <w:rFonts w:ascii="Arial" w:hAnsi="Arial"/>
          <w:sz w:val="22"/>
          <w:szCs w:val="22"/>
        </w:rPr>
        <w:t>Gender reassignment. </w:t>
      </w:r>
    </w:p>
    <w:p w14:paraId="45F3A8C4" w14:textId="77777777" w:rsidR="004F62FC" w:rsidRDefault="004F62FC" w:rsidP="004F62FC">
      <w:pPr>
        <w:pStyle w:val="NormalWeb"/>
        <w:numPr>
          <w:ilvl w:val="0"/>
          <w:numId w:val="24"/>
        </w:numPr>
        <w:spacing w:before="0" w:beforeAutospacing="0" w:after="0" w:afterAutospacing="0"/>
        <w:jc w:val="both"/>
        <w:textAlignment w:val="baseline"/>
        <w:rPr>
          <w:rFonts w:ascii="Arial" w:hAnsi="Arial"/>
          <w:sz w:val="22"/>
          <w:szCs w:val="22"/>
        </w:rPr>
      </w:pPr>
      <w:r>
        <w:rPr>
          <w:rFonts w:ascii="Arial" w:hAnsi="Arial"/>
          <w:sz w:val="22"/>
          <w:szCs w:val="22"/>
        </w:rPr>
        <w:t>Pregnancy or maternity.</w:t>
      </w:r>
    </w:p>
    <w:p w14:paraId="2F9E3AF9" w14:textId="77777777" w:rsidR="004F62FC" w:rsidRDefault="004F62FC" w:rsidP="004F62FC">
      <w:pPr>
        <w:pStyle w:val="NormalWeb"/>
        <w:numPr>
          <w:ilvl w:val="0"/>
          <w:numId w:val="24"/>
        </w:numPr>
        <w:spacing w:before="0" w:beforeAutospacing="0" w:after="200" w:afterAutospacing="0"/>
        <w:jc w:val="both"/>
        <w:textAlignment w:val="baseline"/>
        <w:rPr>
          <w:rFonts w:ascii="Arial" w:hAnsi="Arial"/>
          <w:sz w:val="22"/>
          <w:szCs w:val="22"/>
        </w:rPr>
      </w:pPr>
      <w:r>
        <w:rPr>
          <w:rFonts w:ascii="Arial" w:hAnsi="Arial"/>
          <w:sz w:val="22"/>
          <w:szCs w:val="22"/>
        </w:rPr>
        <w:t>Marriage and civil partnership.</w:t>
      </w:r>
    </w:p>
    <w:p w14:paraId="64493F24" w14:textId="77777777" w:rsidR="004F62FC" w:rsidRDefault="004F62FC" w:rsidP="004F62FC">
      <w:pPr>
        <w:pStyle w:val="NormalWeb"/>
        <w:spacing w:before="200" w:beforeAutospacing="0" w:after="200" w:afterAutospacing="0"/>
        <w:jc w:val="both"/>
        <w:rPr>
          <w:rFonts w:cs="Times New Roman"/>
          <w:color w:val="auto"/>
        </w:rPr>
      </w:pPr>
      <w:r>
        <w:rPr>
          <w:rFonts w:ascii="Arial" w:hAnsi="Arial"/>
          <w:sz w:val="22"/>
          <w:szCs w:val="22"/>
        </w:rPr>
        <w:t xml:space="preserve">We aim to promote pupils’ spiritual, moral, </w:t>
      </w:r>
      <w:proofErr w:type="gramStart"/>
      <w:r>
        <w:rPr>
          <w:rFonts w:ascii="Arial" w:hAnsi="Arial"/>
          <w:sz w:val="22"/>
          <w:szCs w:val="22"/>
        </w:rPr>
        <w:t>social</w:t>
      </w:r>
      <w:proofErr w:type="gramEnd"/>
      <w:r>
        <w:rPr>
          <w:rFonts w:ascii="Arial" w:hAnsi="Arial"/>
          <w:sz w:val="22"/>
          <w:szCs w:val="22"/>
        </w:rPr>
        <w:t xml:space="preserve"> and cultural development, with special emphasis on promoting equality and diversity, and eradicating prejudicial incidents for pupils and staff. Our school is committed to not only eliminating discrimination, but also increasing understanding and appreciation for diversity. </w:t>
      </w:r>
    </w:p>
    <w:p w14:paraId="69083C5D" w14:textId="77777777" w:rsidR="004F62FC" w:rsidRDefault="004F62FC" w:rsidP="004F62FC">
      <w:pPr>
        <w:pStyle w:val="NormalWeb"/>
        <w:spacing w:before="200" w:beforeAutospacing="0" w:after="200" w:afterAutospacing="0"/>
        <w:jc w:val="both"/>
      </w:pPr>
      <w:r>
        <w:rPr>
          <w:rFonts w:ascii="Arial" w:hAnsi="Arial"/>
          <w:b/>
          <w:bCs/>
          <w:sz w:val="22"/>
          <w:szCs w:val="22"/>
        </w:rPr>
        <w:t xml:space="preserve">Aims to eradicate </w:t>
      </w:r>
      <w:proofErr w:type="gramStart"/>
      <w:r>
        <w:rPr>
          <w:rFonts w:ascii="Arial" w:hAnsi="Arial"/>
          <w:b/>
          <w:bCs/>
          <w:sz w:val="22"/>
          <w:szCs w:val="22"/>
        </w:rPr>
        <w:t>discrimination</w:t>
      </w:r>
      <w:proofErr w:type="gramEnd"/>
      <w:r>
        <w:rPr>
          <w:rFonts w:ascii="Arial" w:hAnsi="Arial"/>
          <w:b/>
          <w:bCs/>
          <w:sz w:val="22"/>
          <w:szCs w:val="22"/>
        </w:rPr>
        <w:t> </w:t>
      </w:r>
    </w:p>
    <w:p w14:paraId="7C00B863" w14:textId="77777777" w:rsidR="004F62FC" w:rsidRDefault="004F62FC" w:rsidP="004F62FC">
      <w:pPr>
        <w:pStyle w:val="NormalWeb"/>
        <w:spacing w:before="200" w:beforeAutospacing="0" w:after="200" w:afterAutospacing="0"/>
        <w:jc w:val="both"/>
      </w:pPr>
      <w:r>
        <w:rPr>
          <w:rFonts w:ascii="Arial" w:hAnsi="Arial"/>
          <w:sz w:val="22"/>
          <w:szCs w:val="22"/>
        </w:rPr>
        <w:t>We believe that a greater level of success from pupils and staff can be achieved by realising the uniqueness of individuals. Creating an inclusive environment where individuals feel confident and at ease is a commitment of the school. This environment will be achieved by: </w:t>
      </w:r>
    </w:p>
    <w:p w14:paraId="42AEB0CA" w14:textId="77777777" w:rsidR="004F62FC" w:rsidRDefault="004F62FC" w:rsidP="004F62FC">
      <w:pPr>
        <w:pStyle w:val="NormalWeb"/>
        <w:numPr>
          <w:ilvl w:val="0"/>
          <w:numId w:val="25"/>
        </w:numPr>
        <w:spacing w:before="0" w:beforeAutospacing="0" w:after="0" w:afterAutospacing="0"/>
        <w:jc w:val="both"/>
        <w:textAlignment w:val="baseline"/>
        <w:rPr>
          <w:rFonts w:ascii="Arial" w:hAnsi="Arial"/>
          <w:sz w:val="22"/>
          <w:szCs w:val="22"/>
        </w:rPr>
      </w:pPr>
      <w:r>
        <w:rPr>
          <w:rFonts w:ascii="Arial" w:hAnsi="Arial"/>
          <w:sz w:val="22"/>
          <w:szCs w:val="22"/>
        </w:rPr>
        <w:t>Being respectful.</w:t>
      </w:r>
    </w:p>
    <w:p w14:paraId="42C114EB" w14:textId="77777777" w:rsidR="004F62FC" w:rsidRDefault="004F62FC" w:rsidP="004F62FC">
      <w:pPr>
        <w:pStyle w:val="NormalWeb"/>
        <w:numPr>
          <w:ilvl w:val="0"/>
          <w:numId w:val="25"/>
        </w:numPr>
        <w:spacing w:before="0" w:beforeAutospacing="0" w:after="0" w:afterAutospacing="0"/>
        <w:jc w:val="both"/>
        <w:textAlignment w:val="baseline"/>
        <w:rPr>
          <w:rFonts w:ascii="Arial" w:hAnsi="Arial"/>
          <w:sz w:val="22"/>
          <w:szCs w:val="22"/>
        </w:rPr>
      </w:pPr>
      <w:r>
        <w:rPr>
          <w:rFonts w:ascii="Arial" w:hAnsi="Arial"/>
          <w:sz w:val="22"/>
          <w:szCs w:val="22"/>
        </w:rPr>
        <w:t>Always treating all members of the school community fairly. </w:t>
      </w:r>
    </w:p>
    <w:p w14:paraId="044C458E" w14:textId="77777777" w:rsidR="004F62FC" w:rsidRDefault="004F62FC" w:rsidP="004F62FC">
      <w:pPr>
        <w:pStyle w:val="NormalWeb"/>
        <w:numPr>
          <w:ilvl w:val="0"/>
          <w:numId w:val="25"/>
        </w:numPr>
        <w:spacing w:before="0" w:beforeAutospacing="0" w:after="0" w:afterAutospacing="0"/>
        <w:jc w:val="both"/>
        <w:textAlignment w:val="baseline"/>
        <w:rPr>
          <w:rFonts w:ascii="Arial" w:hAnsi="Arial"/>
          <w:sz w:val="22"/>
          <w:szCs w:val="22"/>
        </w:rPr>
      </w:pPr>
      <w:r>
        <w:rPr>
          <w:rFonts w:ascii="Arial" w:hAnsi="Arial"/>
          <w:sz w:val="22"/>
          <w:szCs w:val="22"/>
        </w:rPr>
        <w:t>Developing an understanding of diversity and inclusion and the benefits it can have. </w:t>
      </w:r>
    </w:p>
    <w:p w14:paraId="7D150551" w14:textId="77777777" w:rsidR="004F62FC" w:rsidRDefault="004F62FC" w:rsidP="004F62FC">
      <w:pPr>
        <w:pStyle w:val="NormalWeb"/>
        <w:numPr>
          <w:ilvl w:val="0"/>
          <w:numId w:val="25"/>
        </w:numPr>
        <w:spacing w:before="0" w:beforeAutospacing="0" w:after="0" w:afterAutospacing="0"/>
        <w:jc w:val="both"/>
        <w:textAlignment w:val="baseline"/>
        <w:rPr>
          <w:rFonts w:ascii="Arial" w:hAnsi="Arial"/>
          <w:sz w:val="22"/>
          <w:szCs w:val="22"/>
        </w:rPr>
      </w:pPr>
      <w:r>
        <w:rPr>
          <w:rFonts w:ascii="Arial" w:hAnsi="Arial"/>
          <w:sz w:val="22"/>
          <w:szCs w:val="22"/>
        </w:rPr>
        <w:t>Adopting an inclusive attitude and ensuring that the whole school community understands what inclusive behaviour looks like in the school and how this aligns with the school’s values.</w:t>
      </w:r>
    </w:p>
    <w:p w14:paraId="2A79DF20" w14:textId="77777777" w:rsidR="004F62FC" w:rsidRDefault="004F62FC" w:rsidP="004F62FC">
      <w:pPr>
        <w:pStyle w:val="NormalWeb"/>
        <w:numPr>
          <w:ilvl w:val="0"/>
          <w:numId w:val="25"/>
        </w:numPr>
        <w:spacing w:before="0" w:beforeAutospacing="0" w:after="0" w:afterAutospacing="0"/>
        <w:jc w:val="both"/>
        <w:textAlignment w:val="baseline"/>
        <w:rPr>
          <w:rFonts w:ascii="Arial" w:hAnsi="Arial"/>
          <w:sz w:val="22"/>
          <w:szCs w:val="22"/>
        </w:rPr>
      </w:pPr>
      <w:r>
        <w:rPr>
          <w:rFonts w:ascii="Arial" w:hAnsi="Arial"/>
          <w:sz w:val="22"/>
          <w:szCs w:val="22"/>
        </w:rPr>
        <w:t>Adopting an inclusive curriculum that is accessible to all.</w:t>
      </w:r>
    </w:p>
    <w:p w14:paraId="20719B47" w14:textId="77777777" w:rsidR="004F62FC" w:rsidRDefault="004F62FC" w:rsidP="004F62FC">
      <w:pPr>
        <w:pStyle w:val="NormalWeb"/>
        <w:numPr>
          <w:ilvl w:val="0"/>
          <w:numId w:val="25"/>
        </w:numPr>
        <w:spacing w:before="0" w:beforeAutospacing="0" w:after="0" w:afterAutospacing="0"/>
        <w:jc w:val="both"/>
        <w:textAlignment w:val="baseline"/>
        <w:rPr>
          <w:rFonts w:ascii="Arial" w:hAnsi="Arial"/>
          <w:sz w:val="22"/>
          <w:szCs w:val="22"/>
        </w:rPr>
      </w:pPr>
      <w:r>
        <w:rPr>
          <w:rFonts w:ascii="Arial" w:hAnsi="Arial"/>
          <w:sz w:val="22"/>
          <w:szCs w:val="22"/>
        </w:rPr>
        <w:t>Encouraging compassion and open-mindedness.</w:t>
      </w:r>
    </w:p>
    <w:p w14:paraId="415EC5AA" w14:textId="77777777" w:rsidR="004F62FC" w:rsidRDefault="004F62FC" w:rsidP="004F62FC">
      <w:pPr>
        <w:pStyle w:val="NormalWeb"/>
        <w:numPr>
          <w:ilvl w:val="0"/>
          <w:numId w:val="25"/>
        </w:numPr>
        <w:spacing w:before="0" w:beforeAutospacing="0" w:after="200" w:afterAutospacing="0"/>
        <w:jc w:val="both"/>
        <w:textAlignment w:val="baseline"/>
        <w:rPr>
          <w:rFonts w:ascii="Arial" w:hAnsi="Arial"/>
          <w:sz w:val="22"/>
          <w:szCs w:val="22"/>
        </w:rPr>
      </w:pPr>
      <w:r>
        <w:rPr>
          <w:rFonts w:ascii="Arial" w:hAnsi="Arial"/>
          <w:sz w:val="22"/>
          <w:szCs w:val="22"/>
        </w:rPr>
        <w:t xml:space="preserve">Challenging bias and calling it out </w:t>
      </w:r>
      <w:proofErr w:type="gramStart"/>
      <w:r>
        <w:rPr>
          <w:rFonts w:ascii="Arial" w:hAnsi="Arial"/>
          <w:sz w:val="22"/>
          <w:szCs w:val="22"/>
        </w:rPr>
        <w:t>in order to</w:t>
      </w:r>
      <w:proofErr w:type="gramEnd"/>
      <w:r>
        <w:rPr>
          <w:rFonts w:ascii="Arial" w:hAnsi="Arial"/>
          <w:sz w:val="22"/>
          <w:szCs w:val="22"/>
        </w:rPr>
        <w:t xml:space="preserve"> move the conversation forward. </w:t>
      </w:r>
    </w:p>
    <w:p w14:paraId="6BD1E08C" w14:textId="77777777" w:rsidR="004F62FC" w:rsidRDefault="004F62FC" w:rsidP="004F62FC">
      <w:pPr>
        <w:pStyle w:val="NormalWeb"/>
        <w:shd w:val="clear" w:color="auto" w:fill="FFFFFF"/>
        <w:spacing w:before="200" w:beforeAutospacing="0" w:after="200" w:afterAutospacing="0"/>
        <w:jc w:val="both"/>
        <w:rPr>
          <w:rFonts w:cs="Times New Roman"/>
          <w:color w:val="auto"/>
        </w:rPr>
      </w:pPr>
      <w:r>
        <w:rPr>
          <w:rFonts w:ascii="Arial" w:hAnsi="Arial"/>
          <w:sz w:val="22"/>
          <w:szCs w:val="22"/>
        </w:rPr>
        <w:t>To achieve this, we will adopt the following methods:</w:t>
      </w:r>
    </w:p>
    <w:p w14:paraId="6DA05A3C" w14:textId="77777777" w:rsidR="004F62FC" w:rsidRPr="00A60CDD" w:rsidRDefault="004F62FC" w:rsidP="004F62FC">
      <w:pPr>
        <w:numPr>
          <w:ilvl w:val="0"/>
          <w:numId w:val="31"/>
        </w:numPr>
        <w:shd w:val="clear" w:color="auto" w:fill="FFFFFF"/>
        <w:textAlignment w:val="baseline"/>
        <w:rPr>
          <w:rFonts w:eastAsia="Times New Roman"/>
          <w:sz w:val="20"/>
          <w:szCs w:val="20"/>
          <w:lang w:eastAsia="en-GB"/>
        </w:rPr>
      </w:pPr>
      <w:r w:rsidRPr="00A60CDD">
        <w:rPr>
          <w:rFonts w:eastAsia="Times New Roman"/>
          <w:lang w:eastAsia="en-GB"/>
        </w:rPr>
        <w:t>Embedding equality within teaching and resources.</w:t>
      </w:r>
    </w:p>
    <w:p w14:paraId="3BB2A7E8" w14:textId="77777777" w:rsidR="004F62FC" w:rsidRPr="00A60CDD" w:rsidRDefault="004F62FC" w:rsidP="004F62FC">
      <w:pPr>
        <w:numPr>
          <w:ilvl w:val="0"/>
          <w:numId w:val="31"/>
        </w:numPr>
        <w:shd w:val="clear" w:color="auto" w:fill="FFFFFF"/>
        <w:textAlignment w:val="baseline"/>
        <w:rPr>
          <w:rFonts w:eastAsia="Times New Roman"/>
          <w:lang w:eastAsia="en-GB"/>
        </w:rPr>
      </w:pPr>
      <w:r w:rsidRPr="00A60CDD">
        <w:rPr>
          <w:rFonts w:eastAsia="Times New Roman"/>
          <w:lang w:eastAsia="en-GB"/>
        </w:rPr>
        <w:t>Using key data indicators to understand the needs and characteristics of our school.</w:t>
      </w:r>
    </w:p>
    <w:p w14:paraId="4FE04FB7" w14:textId="77777777" w:rsidR="004F62FC" w:rsidRPr="00A60CDD" w:rsidRDefault="004F62FC" w:rsidP="004F62FC">
      <w:pPr>
        <w:numPr>
          <w:ilvl w:val="0"/>
          <w:numId w:val="31"/>
        </w:numPr>
        <w:shd w:val="clear" w:color="auto" w:fill="FFFFFF"/>
        <w:textAlignment w:val="baseline"/>
        <w:rPr>
          <w:rFonts w:eastAsia="Times New Roman"/>
          <w:sz w:val="20"/>
          <w:szCs w:val="20"/>
          <w:lang w:eastAsia="en-GB"/>
        </w:rPr>
      </w:pPr>
      <w:r w:rsidRPr="00A60CDD">
        <w:rPr>
          <w:rFonts w:eastAsia="Times New Roman"/>
          <w:lang w:eastAsia="en-GB"/>
        </w:rPr>
        <w:t>Promoting community cohesion.</w:t>
      </w:r>
    </w:p>
    <w:p w14:paraId="6B5EF08D" w14:textId="77777777" w:rsidR="004F62FC" w:rsidRPr="00A60CDD" w:rsidRDefault="004F62FC" w:rsidP="004F62FC">
      <w:pPr>
        <w:numPr>
          <w:ilvl w:val="0"/>
          <w:numId w:val="31"/>
        </w:numPr>
        <w:shd w:val="clear" w:color="auto" w:fill="FFFFFF"/>
        <w:textAlignment w:val="baseline"/>
        <w:rPr>
          <w:rFonts w:eastAsia="Times New Roman"/>
          <w:sz w:val="20"/>
          <w:szCs w:val="20"/>
          <w:lang w:eastAsia="en-GB"/>
        </w:rPr>
      </w:pPr>
      <w:r w:rsidRPr="00A60CDD">
        <w:rPr>
          <w:rFonts w:eastAsia="Times New Roman"/>
          <w:lang w:eastAsia="en-GB"/>
        </w:rPr>
        <w:t>Promoting parental engagement.</w:t>
      </w:r>
    </w:p>
    <w:p w14:paraId="343F3F98" w14:textId="77777777" w:rsidR="004F62FC" w:rsidRPr="00A60CDD" w:rsidRDefault="004F62FC" w:rsidP="004F62FC">
      <w:pPr>
        <w:numPr>
          <w:ilvl w:val="0"/>
          <w:numId w:val="31"/>
        </w:numPr>
        <w:shd w:val="clear" w:color="auto" w:fill="FFFFFF"/>
        <w:textAlignment w:val="baseline"/>
        <w:rPr>
          <w:rFonts w:eastAsia="Times New Roman"/>
          <w:sz w:val="20"/>
          <w:szCs w:val="20"/>
          <w:lang w:eastAsia="en-GB"/>
        </w:rPr>
      </w:pPr>
      <w:r w:rsidRPr="00A60CDD">
        <w:rPr>
          <w:rFonts w:eastAsia="Times New Roman"/>
          <w:lang w:eastAsia="en-GB"/>
        </w:rPr>
        <w:t>Investing in regular staff training.</w:t>
      </w:r>
    </w:p>
    <w:p w14:paraId="7977731F" w14:textId="77777777" w:rsidR="004F62FC" w:rsidRPr="00A60CDD" w:rsidRDefault="004F62FC" w:rsidP="004F62FC">
      <w:pPr>
        <w:numPr>
          <w:ilvl w:val="0"/>
          <w:numId w:val="31"/>
        </w:numPr>
        <w:shd w:val="clear" w:color="auto" w:fill="FFFFFF"/>
        <w:textAlignment w:val="baseline"/>
        <w:rPr>
          <w:rFonts w:eastAsia="Times New Roman"/>
          <w:sz w:val="20"/>
          <w:szCs w:val="20"/>
          <w:lang w:eastAsia="en-GB"/>
        </w:rPr>
      </w:pPr>
      <w:r w:rsidRPr="00A60CDD">
        <w:rPr>
          <w:rFonts w:eastAsia="Times New Roman"/>
          <w:lang w:eastAsia="en-GB"/>
        </w:rPr>
        <w:t>Using key data, such as measures of wellbeing, to monitor the progress of pupils with protected characteristics.</w:t>
      </w:r>
    </w:p>
    <w:p w14:paraId="76886258" w14:textId="77777777" w:rsidR="004F62FC" w:rsidRPr="00A60CDD" w:rsidRDefault="004F62FC" w:rsidP="004F62FC">
      <w:pPr>
        <w:numPr>
          <w:ilvl w:val="0"/>
          <w:numId w:val="31"/>
        </w:numPr>
        <w:shd w:val="clear" w:color="auto" w:fill="FFFFFF"/>
        <w:textAlignment w:val="baseline"/>
        <w:rPr>
          <w:rFonts w:eastAsia="Times New Roman"/>
          <w:sz w:val="20"/>
          <w:szCs w:val="20"/>
          <w:lang w:eastAsia="en-GB"/>
        </w:rPr>
      </w:pPr>
      <w:r w:rsidRPr="00A60CDD">
        <w:rPr>
          <w:rFonts w:eastAsia="Times New Roman"/>
          <w:lang w:eastAsia="en-GB"/>
        </w:rPr>
        <w:t>Regularly reviewing our equality policy to ensure it reflects current trends and issues.</w:t>
      </w:r>
    </w:p>
    <w:p w14:paraId="6931D45C" w14:textId="77777777" w:rsidR="004F62FC" w:rsidRDefault="004F62FC" w:rsidP="004F62FC">
      <w:pPr>
        <w:pStyle w:val="NormalWeb"/>
        <w:spacing w:before="200" w:beforeAutospacing="0" w:after="200" w:afterAutospacing="0"/>
        <w:jc w:val="both"/>
        <w:rPr>
          <w:rFonts w:ascii="Arial" w:hAnsi="Arial"/>
          <w:b/>
          <w:bCs/>
          <w:sz w:val="22"/>
          <w:szCs w:val="22"/>
        </w:rPr>
      </w:pPr>
    </w:p>
    <w:p w14:paraId="37ACBA25" w14:textId="77777777" w:rsidR="004F62FC" w:rsidRDefault="004F62FC" w:rsidP="004F62FC">
      <w:pPr>
        <w:pStyle w:val="NormalWeb"/>
        <w:spacing w:before="200" w:beforeAutospacing="0" w:after="200" w:afterAutospacing="0"/>
        <w:jc w:val="both"/>
        <w:rPr>
          <w:rFonts w:cs="Times New Roman"/>
          <w:color w:val="auto"/>
        </w:rPr>
      </w:pPr>
      <w:r>
        <w:rPr>
          <w:rFonts w:ascii="Arial" w:hAnsi="Arial"/>
          <w:b/>
          <w:bCs/>
          <w:sz w:val="22"/>
          <w:szCs w:val="22"/>
        </w:rPr>
        <w:t>Dealing with prejudice and celebrating diversity </w:t>
      </w:r>
    </w:p>
    <w:p w14:paraId="786DE66B" w14:textId="77777777" w:rsidR="004F62FC" w:rsidRDefault="004F62FC" w:rsidP="004F62FC">
      <w:pPr>
        <w:pStyle w:val="NormalWeb"/>
        <w:spacing w:before="200" w:beforeAutospacing="0" w:after="200" w:afterAutospacing="0"/>
        <w:jc w:val="both"/>
      </w:pPr>
      <w:r>
        <w:rPr>
          <w:rFonts w:ascii="Arial" w:hAnsi="Arial"/>
          <w:sz w:val="22"/>
          <w:szCs w:val="22"/>
        </w:rPr>
        <w:t>At Percy Main Primary, we do not tolerate any form of prejudice-related incident. Whether direct or indirect, we treat discrimination against all members of our school with the utmost severity. When an incident is reported, our school is devoted to ensuring appropriate action is taken and a resolution is put into place which is both fair and firm. </w:t>
      </w:r>
    </w:p>
    <w:p w14:paraId="2B2D93EE" w14:textId="77777777" w:rsidR="004F62FC" w:rsidRDefault="004F62FC" w:rsidP="004F62FC">
      <w:pPr>
        <w:pStyle w:val="NormalWeb"/>
        <w:spacing w:before="200" w:beforeAutospacing="0" w:after="200" w:afterAutospacing="0"/>
        <w:jc w:val="both"/>
      </w:pPr>
      <w:r>
        <w:rPr>
          <w:rFonts w:ascii="Arial" w:hAnsi="Arial"/>
          <w:sz w:val="22"/>
          <w:szCs w:val="22"/>
        </w:rPr>
        <w:t>Our pupils are taught to be:</w:t>
      </w:r>
    </w:p>
    <w:p w14:paraId="0E90CB16" w14:textId="77777777" w:rsidR="004F62FC" w:rsidRDefault="004F62FC" w:rsidP="004F62FC">
      <w:pPr>
        <w:pStyle w:val="NormalWeb"/>
        <w:numPr>
          <w:ilvl w:val="0"/>
          <w:numId w:val="26"/>
        </w:numPr>
        <w:spacing w:before="0" w:beforeAutospacing="0" w:after="0" w:afterAutospacing="0"/>
        <w:jc w:val="both"/>
        <w:textAlignment w:val="baseline"/>
        <w:rPr>
          <w:rFonts w:ascii="Arial" w:hAnsi="Arial"/>
          <w:sz w:val="22"/>
          <w:szCs w:val="22"/>
        </w:rPr>
      </w:pPr>
      <w:r>
        <w:rPr>
          <w:rFonts w:ascii="Arial" w:hAnsi="Arial"/>
          <w:sz w:val="22"/>
          <w:szCs w:val="22"/>
        </w:rPr>
        <w:t>Understanding of others. </w:t>
      </w:r>
    </w:p>
    <w:p w14:paraId="63CBB241" w14:textId="77777777" w:rsidR="004F62FC" w:rsidRDefault="004F62FC" w:rsidP="004F62FC">
      <w:pPr>
        <w:pStyle w:val="NormalWeb"/>
        <w:numPr>
          <w:ilvl w:val="0"/>
          <w:numId w:val="26"/>
        </w:numPr>
        <w:spacing w:before="0" w:beforeAutospacing="0" w:after="0" w:afterAutospacing="0"/>
        <w:jc w:val="both"/>
        <w:textAlignment w:val="baseline"/>
        <w:rPr>
          <w:rFonts w:ascii="Arial" w:hAnsi="Arial"/>
          <w:sz w:val="22"/>
          <w:szCs w:val="22"/>
        </w:rPr>
      </w:pPr>
      <w:r>
        <w:rPr>
          <w:rFonts w:ascii="Arial" w:hAnsi="Arial"/>
          <w:sz w:val="22"/>
          <w:szCs w:val="22"/>
        </w:rPr>
        <w:t>Celebratory of diversity. </w:t>
      </w:r>
    </w:p>
    <w:p w14:paraId="18824859" w14:textId="77777777" w:rsidR="004F62FC" w:rsidRDefault="004F62FC" w:rsidP="004F62FC">
      <w:pPr>
        <w:pStyle w:val="NormalWeb"/>
        <w:numPr>
          <w:ilvl w:val="0"/>
          <w:numId w:val="26"/>
        </w:numPr>
        <w:spacing w:before="0" w:beforeAutospacing="0" w:after="0" w:afterAutospacing="0"/>
        <w:jc w:val="both"/>
        <w:textAlignment w:val="baseline"/>
        <w:rPr>
          <w:rFonts w:ascii="Arial" w:hAnsi="Arial"/>
          <w:sz w:val="22"/>
          <w:szCs w:val="22"/>
        </w:rPr>
      </w:pPr>
      <w:r>
        <w:rPr>
          <w:rFonts w:ascii="Arial" w:hAnsi="Arial"/>
          <w:sz w:val="22"/>
          <w:szCs w:val="22"/>
        </w:rPr>
        <w:t>Eager to reach their full potential. </w:t>
      </w:r>
    </w:p>
    <w:p w14:paraId="591E44EA" w14:textId="77777777" w:rsidR="004F62FC" w:rsidRDefault="004F62FC" w:rsidP="004F62FC">
      <w:pPr>
        <w:pStyle w:val="NormalWeb"/>
        <w:numPr>
          <w:ilvl w:val="0"/>
          <w:numId w:val="26"/>
        </w:numPr>
        <w:spacing w:before="0" w:beforeAutospacing="0" w:after="0" w:afterAutospacing="0"/>
        <w:jc w:val="both"/>
        <w:textAlignment w:val="baseline"/>
        <w:rPr>
          <w:rFonts w:ascii="Arial" w:hAnsi="Arial"/>
          <w:sz w:val="22"/>
          <w:szCs w:val="22"/>
        </w:rPr>
      </w:pPr>
      <w:r>
        <w:rPr>
          <w:rFonts w:ascii="Arial" w:hAnsi="Arial"/>
          <w:sz w:val="22"/>
          <w:szCs w:val="22"/>
        </w:rPr>
        <w:t>Inclusive. </w:t>
      </w:r>
    </w:p>
    <w:p w14:paraId="7946A2E4" w14:textId="77777777" w:rsidR="004F62FC" w:rsidRDefault="004F62FC" w:rsidP="004F62FC">
      <w:pPr>
        <w:pStyle w:val="NormalWeb"/>
        <w:numPr>
          <w:ilvl w:val="0"/>
          <w:numId w:val="26"/>
        </w:numPr>
        <w:spacing w:before="0" w:beforeAutospacing="0" w:after="0" w:afterAutospacing="0"/>
        <w:jc w:val="both"/>
        <w:textAlignment w:val="baseline"/>
        <w:rPr>
          <w:rFonts w:ascii="Arial" w:hAnsi="Arial"/>
          <w:sz w:val="22"/>
          <w:szCs w:val="22"/>
        </w:rPr>
      </w:pPr>
      <w:r>
        <w:rPr>
          <w:rFonts w:ascii="Arial" w:hAnsi="Arial"/>
          <w:sz w:val="22"/>
          <w:szCs w:val="22"/>
        </w:rPr>
        <w:t xml:space="preserve">Aware of what constitutes </w:t>
      </w:r>
      <w:r>
        <w:rPr>
          <w:rFonts w:ascii="Arial" w:hAnsi="Arial"/>
          <w:sz w:val="22"/>
          <w:szCs w:val="22"/>
          <w:shd w:val="clear" w:color="auto" w:fill="FFFFFF"/>
        </w:rPr>
        <w:t>discriminatory behaviour</w:t>
      </w:r>
      <w:r>
        <w:rPr>
          <w:rFonts w:ascii="Arial" w:hAnsi="Arial"/>
          <w:sz w:val="22"/>
          <w:szCs w:val="22"/>
        </w:rPr>
        <w:t>.</w:t>
      </w:r>
    </w:p>
    <w:p w14:paraId="25E3F586" w14:textId="77777777" w:rsidR="004F62FC" w:rsidRDefault="004F62FC" w:rsidP="004F62FC">
      <w:pPr>
        <w:pStyle w:val="NormalWeb"/>
        <w:spacing w:before="200" w:beforeAutospacing="0" w:after="200" w:afterAutospacing="0"/>
        <w:jc w:val="both"/>
        <w:rPr>
          <w:rFonts w:cs="Times New Roman"/>
          <w:color w:val="auto"/>
        </w:rPr>
      </w:pPr>
      <w:r>
        <w:rPr>
          <w:rFonts w:ascii="Arial" w:hAnsi="Arial"/>
          <w:sz w:val="22"/>
          <w:szCs w:val="22"/>
        </w:rPr>
        <w:t>The school’s employees will not:</w:t>
      </w:r>
    </w:p>
    <w:p w14:paraId="354ED059" w14:textId="77777777" w:rsidR="004F62FC" w:rsidRDefault="004F62FC" w:rsidP="004F62FC">
      <w:pPr>
        <w:pStyle w:val="NormalWeb"/>
        <w:numPr>
          <w:ilvl w:val="0"/>
          <w:numId w:val="27"/>
        </w:numPr>
        <w:spacing w:before="0" w:beforeAutospacing="0" w:after="0" w:afterAutospacing="0"/>
        <w:jc w:val="both"/>
        <w:textAlignment w:val="baseline"/>
        <w:rPr>
          <w:rFonts w:ascii="Arial" w:hAnsi="Arial"/>
          <w:sz w:val="22"/>
          <w:szCs w:val="22"/>
        </w:rPr>
      </w:pPr>
      <w:r>
        <w:rPr>
          <w:rFonts w:ascii="Arial" w:hAnsi="Arial"/>
          <w:sz w:val="22"/>
          <w:szCs w:val="22"/>
        </w:rPr>
        <w:t>Discriminate against any member of the school community.</w:t>
      </w:r>
    </w:p>
    <w:p w14:paraId="2B9BC8CA" w14:textId="77777777" w:rsidR="004F62FC" w:rsidRDefault="004F62FC" w:rsidP="004F62FC">
      <w:pPr>
        <w:pStyle w:val="NormalWeb"/>
        <w:numPr>
          <w:ilvl w:val="0"/>
          <w:numId w:val="27"/>
        </w:numPr>
        <w:spacing w:before="0" w:beforeAutospacing="0" w:after="200" w:afterAutospacing="0"/>
        <w:jc w:val="both"/>
        <w:textAlignment w:val="baseline"/>
        <w:rPr>
          <w:rFonts w:ascii="Arial" w:hAnsi="Arial"/>
          <w:sz w:val="22"/>
          <w:szCs w:val="22"/>
        </w:rPr>
      </w:pPr>
      <w:r>
        <w:rPr>
          <w:rFonts w:ascii="Arial" w:hAnsi="Arial"/>
          <w:sz w:val="22"/>
          <w:szCs w:val="22"/>
        </w:rPr>
        <w:t>Treat other members of the school community unfairly. </w:t>
      </w:r>
    </w:p>
    <w:p w14:paraId="1272BAC9" w14:textId="77777777" w:rsidR="004F62FC" w:rsidRDefault="004F62FC" w:rsidP="004F62FC">
      <w:pPr>
        <w:pStyle w:val="NormalWeb"/>
        <w:spacing w:before="200" w:beforeAutospacing="0" w:after="200" w:afterAutospacing="0"/>
        <w:jc w:val="both"/>
        <w:rPr>
          <w:rFonts w:cs="Times New Roman"/>
          <w:color w:val="auto"/>
        </w:rPr>
      </w:pPr>
      <w:r>
        <w:rPr>
          <w:rFonts w:ascii="Arial" w:hAnsi="Arial"/>
          <w:sz w:val="22"/>
          <w:szCs w:val="22"/>
        </w:rPr>
        <w:t>The school’s employees will:</w:t>
      </w:r>
    </w:p>
    <w:p w14:paraId="56747CD9" w14:textId="77777777" w:rsidR="004F62FC" w:rsidRDefault="004F62FC" w:rsidP="004F62FC">
      <w:pPr>
        <w:pStyle w:val="NormalWeb"/>
        <w:numPr>
          <w:ilvl w:val="0"/>
          <w:numId w:val="28"/>
        </w:numPr>
        <w:spacing w:before="0" w:beforeAutospacing="0" w:after="0" w:afterAutospacing="0"/>
        <w:jc w:val="both"/>
        <w:textAlignment w:val="baseline"/>
        <w:rPr>
          <w:rFonts w:ascii="Arial" w:hAnsi="Arial"/>
          <w:sz w:val="22"/>
          <w:szCs w:val="22"/>
        </w:rPr>
      </w:pPr>
      <w:r>
        <w:rPr>
          <w:rFonts w:ascii="Arial" w:hAnsi="Arial"/>
          <w:sz w:val="22"/>
          <w:szCs w:val="22"/>
        </w:rPr>
        <w:t>Promote diversity and equality.</w:t>
      </w:r>
    </w:p>
    <w:p w14:paraId="4DE663C7" w14:textId="77777777" w:rsidR="004F62FC" w:rsidRDefault="004F62FC" w:rsidP="004F62FC">
      <w:pPr>
        <w:pStyle w:val="NormalWeb"/>
        <w:numPr>
          <w:ilvl w:val="0"/>
          <w:numId w:val="28"/>
        </w:numPr>
        <w:spacing w:before="0" w:beforeAutospacing="0" w:after="0" w:afterAutospacing="0"/>
        <w:jc w:val="both"/>
        <w:textAlignment w:val="baseline"/>
        <w:rPr>
          <w:rFonts w:ascii="Arial" w:hAnsi="Arial"/>
          <w:sz w:val="22"/>
          <w:szCs w:val="22"/>
        </w:rPr>
      </w:pPr>
      <w:r>
        <w:rPr>
          <w:rFonts w:ascii="Arial" w:hAnsi="Arial"/>
          <w:sz w:val="22"/>
          <w:szCs w:val="22"/>
        </w:rPr>
        <w:t>Encourage and adopt an inclusive attitude.</w:t>
      </w:r>
    </w:p>
    <w:p w14:paraId="1A8EA60F" w14:textId="77777777" w:rsidR="004F62FC" w:rsidRDefault="004F62FC" w:rsidP="004F62FC">
      <w:pPr>
        <w:pStyle w:val="NormalWeb"/>
        <w:numPr>
          <w:ilvl w:val="0"/>
          <w:numId w:val="28"/>
        </w:numPr>
        <w:spacing w:before="0" w:beforeAutospacing="0" w:after="0" w:afterAutospacing="0"/>
        <w:jc w:val="both"/>
        <w:textAlignment w:val="baseline"/>
        <w:rPr>
          <w:rFonts w:ascii="Arial" w:hAnsi="Arial"/>
          <w:sz w:val="22"/>
          <w:szCs w:val="22"/>
        </w:rPr>
      </w:pPr>
      <w:r>
        <w:rPr>
          <w:rFonts w:ascii="Arial" w:hAnsi="Arial"/>
          <w:sz w:val="22"/>
          <w:szCs w:val="22"/>
        </w:rPr>
        <w:t>Lead by example.</w:t>
      </w:r>
    </w:p>
    <w:p w14:paraId="6D853BFA" w14:textId="77777777" w:rsidR="004F62FC" w:rsidRDefault="004F62FC" w:rsidP="004F62FC">
      <w:pPr>
        <w:pStyle w:val="NormalWeb"/>
        <w:numPr>
          <w:ilvl w:val="0"/>
          <w:numId w:val="28"/>
        </w:numPr>
        <w:spacing w:before="0" w:beforeAutospacing="0" w:after="200" w:afterAutospacing="0"/>
        <w:jc w:val="both"/>
        <w:textAlignment w:val="baseline"/>
        <w:rPr>
          <w:rFonts w:ascii="Arial" w:hAnsi="Arial"/>
          <w:sz w:val="22"/>
          <w:szCs w:val="22"/>
        </w:rPr>
      </w:pPr>
      <w:r>
        <w:rPr>
          <w:rFonts w:ascii="Arial" w:hAnsi="Arial"/>
          <w:sz w:val="22"/>
          <w:szCs w:val="22"/>
        </w:rPr>
        <w:t>Seek training if they need to improve their knowledge in a particular area.</w:t>
      </w:r>
    </w:p>
    <w:p w14:paraId="2B5ADE4E" w14:textId="77777777" w:rsidR="004F62FC" w:rsidRDefault="004F62FC" w:rsidP="004F62FC">
      <w:pPr>
        <w:pStyle w:val="NormalWeb"/>
        <w:spacing w:before="0" w:beforeAutospacing="0" w:after="200" w:afterAutospacing="0"/>
        <w:jc w:val="both"/>
        <w:rPr>
          <w:rFonts w:cs="Times New Roman"/>
          <w:color w:val="auto"/>
        </w:rPr>
      </w:pPr>
      <w:r>
        <w:rPr>
          <w:rFonts w:ascii="Arial" w:hAnsi="Arial"/>
          <w:sz w:val="22"/>
          <w:szCs w:val="22"/>
        </w:rPr>
        <w:t>Throughout the year, the school provides a variety of opportunities to celebrate diversity, including:</w:t>
      </w:r>
    </w:p>
    <w:p w14:paraId="580F332C" w14:textId="77777777" w:rsidR="004F62FC" w:rsidRDefault="004F62FC" w:rsidP="004F62FC">
      <w:pPr>
        <w:pStyle w:val="NormalWeb"/>
        <w:numPr>
          <w:ilvl w:val="0"/>
          <w:numId w:val="29"/>
        </w:numPr>
        <w:spacing w:before="0" w:beforeAutospacing="0" w:after="0" w:afterAutospacing="0"/>
        <w:jc w:val="both"/>
        <w:textAlignment w:val="baseline"/>
        <w:rPr>
          <w:rFonts w:ascii="Arial" w:hAnsi="Arial"/>
          <w:sz w:val="22"/>
          <w:szCs w:val="22"/>
        </w:rPr>
      </w:pPr>
      <w:r>
        <w:rPr>
          <w:rFonts w:ascii="Arial" w:hAnsi="Arial"/>
          <w:sz w:val="22"/>
          <w:szCs w:val="22"/>
        </w:rPr>
        <w:t>Planning activities for key diversity awareness days. </w:t>
      </w:r>
    </w:p>
    <w:p w14:paraId="5A2AFAD8" w14:textId="77777777" w:rsidR="004F62FC" w:rsidRDefault="004F62FC" w:rsidP="004F62FC">
      <w:pPr>
        <w:pStyle w:val="NormalWeb"/>
        <w:numPr>
          <w:ilvl w:val="0"/>
          <w:numId w:val="29"/>
        </w:numPr>
        <w:spacing w:before="0" w:beforeAutospacing="0" w:after="0" w:afterAutospacing="0"/>
        <w:jc w:val="both"/>
        <w:textAlignment w:val="baseline"/>
        <w:rPr>
          <w:rFonts w:ascii="Arial" w:hAnsi="Arial"/>
          <w:sz w:val="22"/>
          <w:szCs w:val="22"/>
        </w:rPr>
      </w:pPr>
      <w:r>
        <w:rPr>
          <w:rFonts w:ascii="Arial" w:hAnsi="Arial"/>
          <w:sz w:val="22"/>
          <w:szCs w:val="22"/>
        </w:rPr>
        <w:t>Inviting guest speakers to talk to pupils about diversity. </w:t>
      </w:r>
    </w:p>
    <w:p w14:paraId="3DE624D5" w14:textId="77777777" w:rsidR="004F62FC" w:rsidRDefault="004F62FC" w:rsidP="004F62FC">
      <w:pPr>
        <w:pStyle w:val="NormalWeb"/>
        <w:numPr>
          <w:ilvl w:val="0"/>
          <w:numId w:val="29"/>
        </w:numPr>
        <w:spacing w:before="0" w:beforeAutospacing="0" w:after="200" w:afterAutospacing="0"/>
        <w:jc w:val="both"/>
        <w:textAlignment w:val="baseline"/>
        <w:rPr>
          <w:rFonts w:ascii="Arial" w:hAnsi="Arial"/>
          <w:sz w:val="22"/>
          <w:szCs w:val="22"/>
        </w:rPr>
      </w:pPr>
      <w:r>
        <w:rPr>
          <w:rFonts w:ascii="Arial" w:hAnsi="Arial"/>
          <w:sz w:val="22"/>
          <w:szCs w:val="22"/>
        </w:rPr>
        <w:t>Incorporating lessons about diversity into the curriculum, for example, following the No Outsiders Curriculum.</w:t>
      </w:r>
    </w:p>
    <w:p w14:paraId="411FDC97" w14:textId="77777777" w:rsidR="004F62FC" w:rsidRDefault="004F62FC" w:rsidP="004F62FC">
      <w:pPr>
        <w:pStyle w:val="NormalWeb"/>
        <w:spacing w:before="200" w:beforeAutospacing="0" w:after="200" w:afterAutospacing="0"/>
        <w:jc w:val="both"/>
        <w:rPr>
          <w:rFonts w:cs="Times New Roman"/>
          <w:color w:val="auto"/>
        </w:rPr>
      </w:pPr>
      <w:r>
        <w:rPr>
          <w:rFonts w:ascii="Arial" w:hAnsi="Arial"/>
          <w:b/>
          <w:bCs/>
          <w:sz w:val="22"/>
          <w:szCs w:val="22"/>
        </w:rPr>
        <w:t>Equality and dignity in the workplace</w:t>
      </w:r>
    </w:p>
    <w:p w14:paraId="7E5E6531" w14:textId="77777777" w:rsidR="004F62FC" w:rsidRDefault="004F62FC" w:rsidP="004F62FC">
      <w:pPr>
        <w:pStyle w:val="NormalWeb"/>
        <w:spacing w:before="200" w:beforeAutospacing="0" w:after="200" w:afterAutospacing="0"/>
        <w:jc w:val="both"/>
      </w:pPr>
      <w:r>
        <w:rPr>
          <w:rFonts w:ascii="Arial" w:hAnsi="Arial"/>
          <w:sz w:val="22"/>
          <w:szCs w:val="22"/>
        </w:rPr>
        <w:t xml:space="preserve">We do not discriminate against staff </w:t>
      </w:r>
      <w:proofErr w:type="gramStart"/>
      <w:r>
        <w:rPr>
          <w:rFonts w:ascii="Arial" w:hAnsi="Arial"/>
          <w:sz w:val="22"/>
          <w:szCs w:val="22"/>
        </w:rPr>
        <w:t>with regard to</w:t>
      </w:r>
      <w:proofErr w:type="gramEnd"/>
      <w:r>
        <w:rPr>
          <w:rFonts w:ascii="Arial" w:hAnsi="Arial"/>
          <w:sz w:val="22"/>
          <w:szCs w:val="22"/>
        </w:rPr>
        <w:t xml:space="preserve"> their:</w:t>
      </w:r>
    </w:p>
    <w:p w14:paraId="065D0EED" w14:textId="77777777" w:rsidR="004F62FC" w:rsidRDefault="004F62FC" w:rsidP="004F62FC">
      <w:pPr>
        <w:pStyle w:val="NormalWeb"/>
        <w:numPr>
          <w:ilvl w:val="0"/>
          <w:numId w:val="30"/>
        </w:numPr>
        <w:spacing w:before="120" w:beforeAutospacing="0" w:after="0" w:afterAutospacing="0"/>
        <w:jc w:val="both"/>
        <w:textAlignment w:val="baseline"/>
        <w:rPr>
          <w:rFonts w:ascii="Calibri" w:hAnsi="Calibri"/>
          <w:sz w:val="22"/>
          <w:szCs w:val="22"/>
        </w:rPr>
      </w:pPr>
      <w:r>
        <w:rPr>
          <w:rFonts w:ascii="Arial" w:hAnsi="Arial"/>
          <w:sz w:val="22"/>
          <w:szCs w:val="22"/>
        </w:rPr>
        <w:t>Age.</w:t>
      </w:r>
    </w:p>
    <w:p w14:paraId="3B1252F8" w14:textId="77777777" w:rsidR="004F62FC" w:rsidRDefault="004F62FC" w:rsidP="004F62FC">
      <w:pPr>
        <w:pStyle w:val="NormalWeb"/>
        <w:numPr>
          <w:ilvl w:val="0"/>
          <w:numId w:val="30"/>
        </w:numPr>
        <w:spacing w:before="0" w:beforeAutospacing="0" w:after="0" w:afterAutospacing="0"/>
        <w:jc w:val="both"/>
        <w:textAlignment w:val="baseline"/>
        <w:rPr>
          <w:rFonts w:ascii="Calibri" w:hAnsi="Calibri"/>
          <w:sz w:val="22"/>
          <w:szCs w:val="22"/>
        </w:rPr>
      </w:pPr>
      <w:r>
        <w:rPr>
          <w:rFonts w:ascii="Arial" w:hAnsi="Arial"/>
          <w:sz w:val="22"/>
          <w:szCs w:val="22"/>
        </w:rPr>
        <w:t>Disability. </w:t>
      </w:r>
    </w:p>
    <w:p w14:paraId="4905C8C3" w14:textId="77777777" w:rsidR="004F62FC" w:rsidRDefault="004F62FC" w:rsidP="004F62FC">
      <w:pPr>
        <w:pStyle w:val="NormalWeb"/>
        <w:numPr>
          <w:ilvl w:val="0"/>
          <w:numId w:val="30"/>
        </w:numPr>
        <w:spacing w:before="0" w:beforeAutospacing="0" w:after="0" w:afterAutospacing="0"/>
        <w:jc w:val="both"/>
        <w:textAlignment w:val="baseline"/>
        <w:rPr>
          <w:rFonts w:ascii="Calibri" w:hAnsi="Calibri"/>
          <w:sz w:val="22"/>
          <w:szCs w:val="22"/>
        </w:rPr>
      </w:pPr>
      <w:r>
        <w:rPr>
          <w:rFonts w:ascii="Arial" w:hAnsi="Arial"/>
          <w:sz w:val="22"/>
          <w:szCs w:val="22"/>
        </w:rPr>
        <w:t>Gender reassignment. </w:t>
      </w:r>
    </w:p>
    <w:p w14:paraId="7DF3C46B" w14:textId="77777777" w:rsidR="004F62FC" w:rsidRDefault="004F62FC" w:rsidP="004F62FC">
      <w:pPr>
        <w:pStyle w:val="NormalWeb"/>
        <w:numPr>
          <w:ilvl w:val="0"/>
          <w:numId w:val="30"/>
        </w:numPr>
        <w:spacing w:before="0" w:beforeAutospacing="0" w:after="0" w:afterAutospacing="0"/>
        <w:jc w:val="both"/>
        <w:textAlignment w:val="baseline"/>
        <w:rPr>
          <w:rFonts w:ascii="Calibri" w:hAnsi="Calibri"/>
          <w:sz w:val="22"/>
          <w:szCs w:val="22"/>
        </w:rPr>
      </w:pPr>
      <w:r>
        <w:rPr>
          <w:rFonts w:ascii="Arial" w:hAnsi="Arial"/>
          <w:sz w:val="22"/>
          <w:szCs w:val="22"/>
        </w:rPr>
        <w:t>Marital or civil partner status. </w:t>
      </w:r>
    </w:p>
    <w:p w14:paraId="0BC32613" w14:textId="77777777" w:rsidR="004F62FC" w:rsidRDefault="004F62FC" w:rsidP="004F62FC">
      <w:pPr>
        <w:pStyle w:val="NormalWeb"/>
        <w:numPr>
          <w:ilvl w:val="0"/>
          <w:numId w:val="30"/>
        </w:numPr>
        <w:spacing w:before="0" w:beforeAutospacing="0" w:after="0" w:afterAutospacing="0"/>
        <w:jc w:val="both"/>
        <w:textAlignment w:val="baseline"/>
        <w:rPr>
          <w:rFonts w:ascii="Calibri" w:hAnsi="Calibri"/>
          <w:sz w:val="22"/>
          <w:szCs w:val="22"/>
        </w:rPr>
      </w:pPr>
      <w:r>
        <w:rPr>
          <w:rFonts w:ascii="Arial" w:hAnsi="Arial"/>
          <w:sz w:val="22"/>
          <w:szCs w:val="22"/>
        </w:rPr>
        <w:t>Pregnancy or maternity.</w:t>
      </w:r>
    </w:p>
    <w:p w14:paraId="58985B47" w14:textId="77777777" w:rsidR="004F62FC" w:rsidRDefault="004F62FC" w:rsidP="004F62FC">
      <w:pPr>
        <w:pStyle w:val="NormalWeb"/>
        <w:numPr>
          <w:ilvl w:val="0"/>
          <w:numId w:val="30"/>
        </w:numPr>
        <w:spacing w:before="0" w:beforeAutospacing="0" w:after="0" w:afterAutospacing="0"/>
        <w:jc w:val="both"/>
        <w:textAlignment w:val="baseline"/>
        <w:rPr>
          <w:rFonts w:ascii="Calibri" w:hAnsi="Calibri"/>
          <w:sz w:val="22"/>
          <w:szCs w:val="22"/>
        </w:rPr>
      </w:pPr>
      <w:r>
        <w:rPr>
          <w:rFonts w:ascii="Arial" w:hAnsi="Arial"/>
          <w:sz w:val="22"/>
          <w:szCs w:val="22"/>
        </w:rPr>
        <w:t>Race. </w:t>
      </w:r>
    </w:p>
    <w:p w14:paraId="67F28B5B" w14:textId="77777777" w:rsidR="004F62FC" w:rsidRDefault="004F62FC" w:rsidP="004F62FC">
      <w:pPr>
        <w:pStyle w:val="NormalWeb"/>
        <w:numPr>
          <w:ilvl w:val="0"/>
          <w:numId w:val="30"/>
        </w:numPr>
        <w:spacing w:before="0" w:beforeAutospacing="0" w:after="0" w:afterAutospacing="0"/>
        <w:jc w:val="both"/>
        <w:textAlignment w:val="baseline"/>
        <w:rPr>
          <w:rFonts w:ascii="Calibri" w:hAnsi="Calibri"/>
          <w:sz w:val="22"/>
          <w:szCs w:val="22"/>
        </w:rPr>
      </w:pPr>
      <w:r>
        <w:rPr>
          <w:rFonts w:ascii="Arial" w:hAnsi="Arial"/>
          <w:sz w:val="22"/>
          <w:szCs w:val="22"/>
        </w:rPr>
        <w:t>Religion or belief.</w:t>
      </w:r>
    </w:p>
    <w:p w14:paraId="5ED916B8" w14:textId="77777777" w:rsidR="004F62FC" w:rsidRDefault="004F62FC" w:rsidP="004F62FC">
      <w:pPr>
        <w:pStyle w:val="NormalWeb"/>
        <w:numPr>
          <w:ilvl w:val="0"/>
          <w:numId w:val="30"/>
        </w:numPr>
        <w:spacing w:before="0" w:beforeAutospacing="0" w:after="0" w:afterAutospacing="0"/>
        <w:jc w:val="both"/>
        <w:textAlignment w:val="baseline"/>
        <w:rPr>
          <w:rFonts w:ascii="Calibri" w:hAnsi="Calibri"/>
          <w:sz w:val="22"/>
          <w:szCs w:val="22"/>
        </w:rPr>
      </w:pPr>
      <w:r>
        <w:rPr>
          <w:rFonts w:ascii="Arial" w:hAnsi="Arial"/>
          <w:sz w:val="22"/>
          <w:szCs w:val="22"/>
        </w:rPr>
        <w:t>Sex.</w:t>
      </w:r>
    </w:p>
    <w:p w14:paraId="494989ED" w14:textId="77777777" w:rsidR="004F62FC" w:rsidRDefault="004F62FC" w:rsidP="004F62FC">
      <w:pPr>
        <w:pStyle w:val="NormalWeb"/>
        <w:numPr>
          <w:ilvl w:val="0"/>
          <w:numId w:val="30"/>
        </w:numPr>
        <w:spacing w:before="0" w:beforeAutospacing="0" w:after="200" w:afterAutospacing="0"/>
        <w:jc w:val="both"/>
        <w:textAlignment w:val="baseline"/>
        <w:rPr>
          <w:rFonts w:ascii="Calibri" w:hAnsi="Calibri"/>
          <w:sz w:val="22"/>
          <w:szCs w:val="22"/>
        </w:rPr>
      </w:pPr>
      <w:r>
        <w:rPr>
          <w:rFonts w:ascii="Arial" w:hAnsi="Arial"/>
          <w:sz w:val="22"/>
          <w:szCs w:val="22"/>
        </w:rPr>
        <w:t>Sexual orientation.</w:t>
      </w:r>
    </w:p>
    <w:p w14:paraId="253D3752" w14:textId="77777777" w:rsidR="004F62FC" w:rsidRDefault="004F62FC" w:rsidP="004F62FC">
      <w:pPr>
        <w:pStyle w:val="NormalWeb"/>
        <w:spacing w:before="200" w:beforeAutospacing="0" w:after="200" w:afterAutospacing="0"/>
        <w:jc w:val="both"/>
        <w:rPr>
          <w:color w:val="auto"/>
        </w:rPr>
      </w:pPr>
      <w:r>
        <w:rPr>
          <w:rFonts w:ascii="Arial" w:hAnsi="Arial"/>
          <w:sz w:val="22"/>
          <w:szCs w:val="22"/>
        </w:rPr>
        <w:t>Equality of opportunity and non-discrimination extends to the treatment of all members of the school community. All staff members are obliged to act in accordance with the school’s various policies relating to equality.</w:t>
      </w:r>
    </w:p>
    <w:p w14:paraId="387FFFAF" w14:textId="77777777" w:rsidR="004F62FC" w:rsidRDefault="004F62FC" w:rsidP="004F62FC">
      <w:pPr>
        <w:pStyle w:val="NormalWeb"/>
        <w:spacing w:before="200" w:beforeAutospacing="0" w:after="200" w:afterAutospacing="0"/>
        <w:jc w:val="both"/>
      </w:pPr>
      <w:r>
        <w:rPr>
          <w:rFonts w:ascii="Arial" w:hAnsi="Arial"/>
          <w:sz w:val="22"/>
          <w:szCs w:val="22"/>
        </w:rPr>
        <w:lastRenderedPageBreak/>
        <w:t>We will guarantee that no redundancy is the result of direct or indirect prejudice. All disciplinary procedures are non-prejudicial, whether they result in warnings, dismissal, or any other disciplinary action.</w:t>
      </w:r>
    </w:p>
    <w:p w14:paraId="2180AD93" w14:textId="77777777" w:rsidR="004F62FC" w:rsidRPr="00A60CDD" w:rsidRDefault="004F62FC" w:rsidP="004F62FC">
      <w:pPr>
        <w:pStyle w:val="NormalWeb"/>
        <w:spacing w:before="200" w:beforeAutospacing="0" w:after="200" w:afterAutospacing="0"/>
        <w:jc w:val="both"/>
        <w:rPr>
          <w:rFonts w:cs="Times New Roman"/>
          <w:color w:val="auto"/>
        </w:rPr>
      </w:pPr>
      <w:r>
        <w:rPr>
          <w:rFonts w:ascii="Arial" w:hAnsi="Arial"/>
          <w:b/>
          <w:bCs/>
          <w:sz w:val="22"/>
          <w:szCs w:val="22"/>
        </w:rPr>
        <w:t> </w:t>
      </w:r>
      <w:r w:rsidRPr="00A60CDD">
        <w:rPr>
          <w:rFonts w:ascii="Arial" w:hAnsi="Arial"/>
          <w:b/>
          <w:bCs/>
          <w:sz w:val="22"/>
          <w:szCs w:val="22"/>
        </w:rPr>
        <w:t> Diversity and representation </w:t>
      </w:r>
    </w:p>
    <w:p w14:paraId="608FA170" w14:textId="77777777" w:rsidR="004F62FC" w:rsidRPr="00A60CDD" w:rsidRDefault="004F62FC" w:rsidP="004F62FC">
      <w:pPr>
        <w:shd w:val="clear" w:color="auto" w:fill="FFFFFF"/>
        <w:jc w:val="both"/>
        <w:rPr>
          <w:rFonts w:ascii="Times New Roman" w:eastAsia="Times New Roman" w:hAnsi="Times New Roman" w:cs="Times New Roman"/>
          <w:sz w:val="24"/>
          <w:lang w:eastAsia="en-GB"/>
        </w:rPr>
      </w:pPr>
      <w:r w:rsidRPr="00A60CDD">
        <w:rPr>
          <w:rFonts w:eastAsia="Times New Roman"/>
          <w:lang w:eastAsia="en-GB"/>
        </w:rPr>
        <w:t xml:space="preserve">At Percy Main we develop our curriculum to be as representative of the world and our community as possible. We aim to celebrate diversity and promote acceptance and respect. We want a curriculum that allows our children to regularly learn about, and be inspired by, individuals of all abilities from all backgrounds, cultures, genders, sexualities, </w:t>
      </w:r>
      <w:proofErr w:type="gramStart"/>
      <w:r w:rsidRPr="00A60CDD">
        <w:rPr>
          <w:rFonts w:eastAsia="Times New Roman"/>
          <w:lang w:eastAsia="en-GB"/>
        </w:rPr>
        <w:t>religions</w:t>
      </w:r>
      <w:proofErr w:type="gramEnd"/>
      <w:r w:rsidRPr="00A60CDD">
        <w:rPr>
          <w:rFonts w:eastAsia="Times New Roman"/>
          <w:lang w:eastAsia="en-GB"/>
        </w:rPr>
        <w:t xml:space="preserve"> and ethnicities. We aim that the celebration of differences is embedded in our lessons and discussed frequently at every opportunity possible throughout the year.</w:t>
      </w:r>
    </w:p>
    <w:p w14:paraId="01313902" w14:textId="77777777" w:rsidR="004F62FC" w:rsidRPr="00A60CDD" w:rsidRDefault="004F62FC" w:rsidP="004F62FC">
      <w:pPr>
        <w:shd w:val="clear" w:color="auto" w:fill="FFFFFF"/>
        <w:jc w:val="both"/>
        <w:rPr>
          <w:rFonts w:ascii="Times New Roman" w:eastAsia="Times New Roman" w:hAnsi="Times New Roman" w:cs="Times New Roman"/>
          <w:sz w:val="24"/>
          <w:lang w:eastAsia="en-GB"/>
        </w:rPr>
      </w:pPr>
      <w:r w:rsidRPr="00A60CDD">
        <w:rPr>
          <w:rFonts w:eastAsia="Times New Roman"/>
          <w:b/>
          <w:bCs/>
          <w:lang w:eastAsia="en-GB"/>
        </w:rPr>
        <w:t>Significant Individuals</w:t>
      </w:r>
    </w:p>
    <w:p w14:paraId="5864A3BE" w14:textId="77777777" w:rsidR="004F62FC" w:rsidRPr="00A60CDD" w:rsidRDefault="004F62FC" w:rsidP="004F62FC">
      <w:pPr>
        <w:shd w:val="clear" w:color="auto" w:fill="FFFFFF"/>
        <w:jc w:val="both"/>
        <w:rPr>
          <w:rFonts w:ascii="Times New Roman" w:eastAsia="Times New Roman" w:hAnsi="Times New Roman" w:cs="Times New Roman"/>
          <w:sz w:val="24"/>
          <w:lang w:eastAsia="en-GB"/>
        </w:rPr>
      </w:pPr>
      <w:r w:rsidRPr="00A60CDD">
        <w:rPr>
          <w:rFonts w:eastAsia="Times New Roman"/>
          <w:lang w:eastAsia="en-GB"/>
        </w:rPr>
        <w:t xml:space="preserve">We want to focus on how the persistence and determination of significant individuals, from all backgrounds, have positively influenced the world in which we live and celebrate their achievements and contributions. We have considered how we can represent a variety of people in </w:t>
      </w:r>
      <w:proofErr w:type="gramStart"/>
      <w:r w:rsidRPr="00A60CDD">
        <w:rPr>
          <w:rFonts w:eastAsia="Times New Roman"/>
          <w:lang w:eastAsia="en-GB"/>
        </w:rPr>
        <w:t>all of</w:t>
      </w:r>
      <w:proofErr w:type="gramEnd"/>
      <w:r w:rsidRPr="00A60CDD">
        <w:rPr>
          <w:rFonts w:eastAsia="Times New Roman"/>
          <w:lang w:eastAsia="en-GB"/>
        </w:rPr>
        <w:t xml:space="preserve"> our subjects.</w:t>
      </w:r>
    </w:p>
    <w:p w14:paraId="27EA9BB3" w14:textId="77777777" w:rsidR="004F62FC" w:rsidRPr="00A60CDD" w:rsidRDefault="004F62FC" w:rsidP="004F62FC">
      <w:pPr>
        <w:shd w:val="clear" w:color="auto" w:fill="FFFFFF"/>
        <w:jc w:val="both"/>
        <w:rPr>
          <w:rFonts w:ascii="Times New Roman" w:eastAsia="Times New Roman" w:hAnsi="Times New Roman" w:cs="Times New Roman"/>
          <w:sz w:val="24"/>
          <w:lang w:eastAsia="en-GB"/>
        </w:rPr>
      </w:pPr>
      <w:r w:rsidRPr="00A60CDD">
        <w:rPr>
          <w:rFonts w:eastAsia="Times New Roman"/>
          <w:b/>
          <w:bCs/>
          <w:lang w:eastAsia="en-GB"/>
        </w:rPr>
        <w:t>Challenging Stereotypes</w:t>
      </w:r>
    </w:p>
    <w:p w14:paraId="6E63E1A4" w14:textId="77777777" w:rsidR="004F62FC" w:rsidRPr="00A60CDD" w:rsidRDefault="004F62FC" w:rsidP="004F62FC">
      <w:pPr>
        <w:shd w:val="clear" w:color="auto" w:fill="FFFFFF"/>
        <w:jc w:val="both"/>
        <w:rPr>
          <w:rFonts w:ascii="Times New Roman" w:eastAsia="Times New Roman" w:hAnsi="Times New Roman" w:cs="Times New Roman"/>
          <w:sz w:val="24"/>
          <w:lang w:eastAsia="en-GB"/>
        </w:rPr>
      </w:pPr>
      <w:r w:rsidRPr="00A60CDD">
        <w:rPr>
          <w:rFonts w:eastAsia="Times New Roman"/>
          <w:lang w:eastAsia="en-GB"/>
        </w:rPr>
        <w:t xml:space="preserve">We want to make sure that we challenge assumptions to broaden our children’s thinking. At Percy Main we use carefully chosen images, </w:t>
      </w:r>
      <w:proofErr w:type="gramStart"/>
      <w:r w:rsidRPr="00A60CDD">
        <w:rPr>
          <w:rFonts w:eastAsia="Times New Roman"/>
          <w:lang w:eastAsia="en-GB"/>
        </w:rPr>
        <w:t>stories</w:t>
      </w:r>
      <w:proofErr w:type="gramEnd"/>
      <w:r w:rsidRPr="00A60CDD">
        <w:rPr>
          <w:rFonts w:eastAsia="Times New Roman"/>
          <w:lang w:eastAsia="en-GB"/>
        </w:rPr>
        <w:t xml:space="preserve"> and activities throughout the curriculum to allow the chance to dispel stereotypes. Our careers education also enables us to challenge stereotypes within the world of work.</w:t>
      </w:r>
    </w:p>
    <w:p w14:paraId="08D43297" w14:textId="77777777" w:rsidR="004F62FC" w:rsidRPr="00A60CDD" w:rsidRDefault="004F62FC" w:rsidP="004F62FC">
      <w:pPr>
        <w:shd w:val="clear" w:color="auto" w:fill="FFFFFF"/>
        <w:jc w:val="both"/>
        <w:rPr>
          <w:rFonts w:ascii="Times New Roman" w:eastAsia="Times New Roman" w:hAnsi="Times New Roman" w:cs="Times New Roman"/>
          <w:sz w:val="24"/>
          <w:lang w:eastAsia="en-GB"/>
        </w:rPr>
      </w:pPr>
      <w:r w:rsidRPr="00A60CDD">
        <w:rPr>
          <w:rFonts w:eastAsia="Times New Roman"/>
          <w:b/>
          <w:bCs/>
          <w:lang w:eastAsia="en-GB"/>
        </w:rPr>
        <w:t>Diverse Visuals</w:t>
      </w:r>
    </w:p>
    <w:p w14:paraId="4FA56E72" w14:textId="77777777" w:rsidR="004F62FC" w:rsidRPr="00A60CDD" w:rsidRDefault="004F62FC" w:rsidP="004F62FC">
      <w:pPr>
        <w:shd w:val="clear" w:color="auto" w:fill="FFFFFF"/>
        <w:jc w:val="both"/>
        <w:rPr>
          <w:rFonts w:ascii="Times New Roman" w:eastAsia="Times New Roman" w:hAnsi="Times New Roman" w:cs="Times New Roman"/>
          <w:sz w:val="24"/>
          <w:lang w:eastAsia="en-GB"/>
        </w:rPr>
      </w:pPr>
      <w:r w:rsidRPr="00A60CDD">
        <w:rPr>
          <w:rFonts w:eastAsia="Times New Roman"/>
          <w:lang w:eastAsia="en-GB"/>
        </w:rPr>
        <w:t>We ensure that the visuals we choose are inclusive and diverse throughout the curriculum. Varied visuals also give our children opportunities to raise and discuss ideas that are important to them. This allows our children to explore the world and ask questions in a safe space.</w:t>
      </w:r>
    </w:p>
    <w:p w14:paraId="188AEFF8" w14:textId="77777777" w:rsidR="004F62FC" w:rsidRPr="00A60CDD" w:rsidRDefault="004F62FC" w:rsidP="004F62FC">
      <w:pPr>
        <w:shd w:val="clear" w:color="auto" w:fill="FFFFFF"/>
        <w:jc w:val="both"/>
        <w:rPr>
          <w:rFonts w:ascii="Times New Roman" w:eastAsia="Times New Roman" w:hAnsi="Times New Roman" w:cs="Times New Roman"/>
          <w:sz w:val="24"/>
          <w:lang w:eastAsia="en-GB"/>
        </w:rPr>
      </w:pPr>
      <w:r w:rsidRPr="00A60CDD">
        <w:rPr>
          <w:rFonts w:eastAsia="Times New Roman"/>
          <w:b/>
          <w:bCs/>
          <w:lang w:eastAsia="en-GB"/>
        </w:rPr>
        <w:t>Diverse Texts</w:t>
      </w:r>
    </w:p>
    <w:p w14:paraId="2524CDCB" w14:textId="77777777" w:rsidR="004F62FC" w:rsidRPr="00A60CDD" w:rsidRDefault="004F62FC" w:rsidP="004F62FC">
      <w:pPr>
        <w:shd w:val="clear" w:color="auto" w:fill="FFFFFF"/>
        <w:jc w:val="both"/>
        <w:rPr>
          <w:rFonts w:ascii="Times New Roman" w:eastAsia="Times New Roman" w:hAnsi="Times New Roman" w:cs="Times New Roman"/>
          <w:sz w:val="24"/>
          <w:lang w:eastAsia="en-GB"/>
        </w:rPr>
      </w:pPr>
      <w:r w:rsidRPr="00A60CDD">
        <w:rPr>
          <w:rFonts w:eastAsia="Times New Roman"/>
          <w:lang w:eastAsia="en-GB"/>
        </w:rPr>
        <w:t xml:space="preserve">It is </w:t>
      </w:r>
      <w:proofErr w:type="gramStart"/>
      <w:r w:rsidRPr="00A60CDD">
        <w:rPr>
          <w:rFonts w:eastAsia="Times New Roman"/>
          <w:lang w:eastAsia="en-GB"/>
        </w:rPr>
        <w:t>really important</w:t>
      </w:r>
      <w:proofErr w:type="gramEnd"/>
      <w:r w:rsidRPr="00A60CDD">
        <w:rPr>
          <w:rFonts w:eastAsia="Times New Roman"/>
          <w:lang w:eastAsia="en-GB"/>
        </w:rPr>
        <w:t xml:space="preserve"> that children get to ‘see themselves’ in books, both fiction and non-fiction. Not only should they see </w:t>
      </w:r>
      <w:proofErr w:type="gramStart"/>
      <w:r w:rsidRPr="00A60CDD">
        <w:rPr>
          <w:rFonts w:eastAsia="Times New Roman"/>
          <w:lang w:eastAsia="en-GB"/>
        </w:rPr>
        <w:t>themselves</w:t>
      </w:r>
      <w:proofErr w:type="gramEnd"/>
      <w:r w:rsidRPr="00A60CDD">
        <w:rPr>
          <w:rFonts w:eastAsia="Times New Roman"/>
          <w:lang w:eastAsia="en-GB"/>
        </w:rPr>
        <w:t xml:space="preserve"> but they should also be given the opportunity to see a wide range of people in all sorts of roles including that of the main characters and authors. We have committed to buying new books that continue to </w:t>
      </w:r>
      <w:proofErr w:type="gramStart"/>
      <w:r w:rsidRPr="00A60CDD">
        <w:rPr>
          <w:rFonts w:eastAsia="Times New Roman"/>
          <w:lang w:eastAsia="en-GB"/>
        </w:rPr>
        <w:t>diversify</w:t>
      </w:r>
      <w:proofErr w:type="gramEnd"/>
    </w:p>
    <w:p w14:paraId="0FF7B047" w14:textId="77777777" w:rsidR="004F62FC" w:rsidRPr="00A60CDD" w:rsidRDefault="004F62FC" w:rsidP="004F62FC">
      <w:pPr>
        <w:shd w:val="clear" w:color="auto" w:fill="FFFFFF"/>
        <w:jc w:val="both"/>
        <w:rPr>
          <w:rFonts w:ascii="Times New Roman" w:eastAsia="Times New Roman" w:hAnsi="Times New Roman" w:cs="Times New Roman"/>
          <w:sz w:val="24"/>
          <w:lang w:eastAsia="en-GB"/>
        </w:rPr>
      </w:pPr>
      <w:r w:rsidRPr="00A60CDD">
        <w:rPr>
          <w:rFonts w:eastAsia="Times New Roman"/>
          <w:lang w:eastAsia="en-GB"/>
        </w:rPr>
        <w:t>our library, book corners and chosen teaching texts to be more inclusive and challenge stereotypes.</w:t>
      </w:r>
    </w:p>
    <w:p w14:paraId="2C324ADE" w14:textId="77777777" w:rsidR="004F62FC" w:rsidRPr="00A60CDD" w:rsidRDefault="004F62FC" w:rsidP="004F62FC">
      <w:pPr>
        <w:spacing w:before="200"/>
        <w:jc w:val="both"/>
        <w:rPr>
          <w:rFonts w:ascii="Times New Roman" w:eastAsia="Times New Roman" w:hAnsi="Times New Roman" w:cs="Times New Roman"/>
          <w:sz w:val="24"/>
          <w:lang w:eastAsia="en-GB"/>
        </w:rPr>
      </w:pPr>
      <w:r w:rsidRPr="00A60CDD">
        <w:rPr>
          <w:rFonts w:eastAsia="Times New Roman"/>
          <w:b/>
          <w:bCs/>
          <w:lang w:eastAsia="en-GB"/>
        </w:rPr>
        <w:t> Inclusion </w:t>
      </w:r>
    </w:p>
    <w:p w14:paraId="206EED88" w14:textId="77777777" w:rsidR="004F62FC" w:rsidRPr="00A60CDD" w:rsidRDefault="004F62FC" w:rsidP="004F62FC">
      <w:pPr>
        <w:spacing w:before="200"/>
        <w:jc w:val="both"/>
        <w:rPr>
          <w:rFonts w:ascii="Times New Roman" w:eastAsia="Times New Roman" w:hAnsi="Times New Roman" w:cs="Times New Roman"/>
          <w:sz w:val="24"/>
          <w:lang w:eastAsia="en-GB"/>
        </w:rPr>
      </w:pPr>
      <w:r w:rsidRPr="00A60CDD">
        <w:rPr>
          <w:rFonts w:eastAsia="Times New Roman"/>
          <w:lang w:eastAsia="en-GB"/>
        </w:rPr>
        <w:t xml:space="preserve">At Percy Main we believe passionately that every child, of every ability, should have equal opportunities to develop and achieve, and that every child should believe that they can do and be anything they wish. Through high quality first teaching, careful </w:t>
      </w:r>
      <w:proofErr w:type="gramStart"/>
      <w:r w:rsidRPr="00A60CDD">
        <w:rPr>
          <w:rFonts w:eastAsia="Times New Roman"/>
          <w:lang w:eastAsia="en-GB"/>
        </w:rPr>
        <w:t>identification</w:t>
      </w:r>
      <w:proofErr w:type="gramEnd"/>
      <w:r w:rsidRPr="00A60CDD">
        <w:rPr>
          <w:rFonts w:eastAsia="Times New Roman"/>
          <w:lang w:eastAsia="en-GB"/>
        </w:rPr>
        <w:t xml:space="preserve"> and targeted support, we strive to meet the needs of all children in an inclusive environment. Teaching, training, expert external support, apt resourcing and highly positive relationships between staff and children all help our children to make progress, particularly for those who may find the curriculum challenging. Additionally, we value parental partnerships and have an open-door policy with staff as well as an approachable, experienced SENCo and so we </w:t>
      </w:r>
      <w:proofErr w:type="gramStart"/>
      <w:r w:rsidRPr="00A60CDD">
        <w:rPr>
          <w:rFonts w:eastAsia="Times New Roman"/>
          <w:lang w:eastAsia="en-GB"/>
        </w:rPr>
        <w:t>are able to</w:t>
      </w:r>
      <w:proofErr w:type="gramEnd"/>
      <w:r w:rsidRPr="00A60CDD">
        <w:rPr>
          <w:rFonts w:eastAsia="Times New Roman"/>
          <w:lang w:eastAsia="en-GB"/>
        </w:rPr>
        <w:t xml:space="preserve"> act quickly as needs arise or are made known. Through open and honest dialogue and apt support, we </w:t>
      </w:r>
      <w:proofErr w:type="gramStart"/>
      <w:r w:rsidRPr="00A60CDD">
        <w:rPr>
          <w:rFonts w:eastAsia="Times New Roman"/>
          <w:lang w:eastAsia="en-GB"/>
        </w:rPr>
        <w:t>are able to</w:t>
      </w:r>
      <w:proofErr w:type="gramEnd"/>
      <w:r w:rsidRPr="00A60CDD">
        <w:rPr>
          <w:rFonts w:eastAsia="Times New Roman"/>
          <w:lang w:eastAsia="en-GB"/>
        </w:rPr>
        <w:t xml:space="preserve"> offer our children and families the tools that they need to make progress throughout their educational journey with us and beyond.</w:t>
      </w:r>
    </w:p>
    <w:p w14:paraId="5A9B4DCD" w14:textId="77777777" w:rsidR="004F62FC" w:rsidRDefault="004F62FC" w:rsidP="004F62FC">
      <w:pPr>
        <w:pStyle w:val="NormalWeb"/>
        <w:spacing w:before="200" w:beforeAutospacing="0" w:after="200" w:afterAutospacing="0"/>
        <w:jc w:val="both"/>
      </w:pPr>
      <w:r>
        <w:rPr>
          <w:rFonts w:ascii="Arial" w:hAnsi="Arial"/>
          <w:b/>
          <w:bCs/>
          <w:sz w:val="22"/>
          <w:szCs w:val="22"/>
        </w:rPr>
        <w:t>Closing statement</w:t>
      </w:r>
    </w:p>
    <w:p w14:paraId="130491AF" w14:textId="77777777" w:rsidR="004F62FC" w:rsidRDefault="004F62FC" w:rsidP="004F62FC">
      <w:pPr>
        <w:pStyle w:val="NormalWeb"/>
        <w:spacing w:before="200" w:beforeAutospacing="0" w:after="200" w:afterAutospacing="0"/>
        <w:jc w:val="both"/>
      </w:pPr>
      <w:r>
        <w:rPr>
          <w:rFonts w:ascii="Arial" w:hAnsi="Arial"/>
          <w:sz w:val="22"/>
          <w:szCs w:val="22"/>
        </w:rPr>
        <w:t xml:space="preserve">Prejudice is not </w:t>
      </w:r>
      <w:proofErr w:type="gramStart"/>
      <w:r>
        <w:rPr>
          <w:rFonts w:ascii="Arial" w:hAnsi="Arial"/>
          <w:sz w:val="22"/>
          <w:szCs w:val="22"/>
        </w:rPr>
        <w:t>tolerated</w:t>
      </w:r>
      <w:proofErr w:type="gramEnd"/>
      <w:r>
        <w:rPr>
          <w:rFonts w:ascii="Arial" w:hAnsi="Arial"/>
          <w:sz w:val="22"/>
          <w:szCs w:val="22"/>
        </w:rPr>
        <w:t xml:space="preserve"> and we are continuously working towards a more accepting and respectful environment for our school community.</w:t>
      </w:r>
    </w:p>
    <w:p w14:paraId="0E9769E8" w14:textId="3D512765" w:rsidR="00074E89" w:rsidRPr="00E065F0" w:rsidRDefault="004F62FC" w:rsidP="004F62FC">
      <w:pPr>
        <w:spacing w:before="200" w:after="200" w:line="276" w:lineRule="auto"/>
        <w:jc w:val="both"/>
        <w:rPr>
          <w:rFonts w:eastAsia="Arial Unicode MS" w:cs="Arial"/>
        </w:rPr>
      </w:pPr>
      <w:r>
        <w:rPr>
          <w:rFonts w:cs="Arial"/>
          <w:color w:val="000000"/>
          <w:szCs w:val="22"/>
        </w:rPr>
        <w:t xml:space="preserve">The school’s </w:t>
      </w:r>
      <w:r>
        <w:rPr>
          <w:rFonts w:cs="Arial"/>
          <w:b/>
          <w:bCs/>
          <w:color w:val="FF6900"/>
          <w:szCs w:val="22"/>
          <w:u w:val="single"/>
        </w:rPr>
        <w:t>Equality Information and Objectives Policy</w:t>
      </w:r>
      <w:r>
        <w:rPr>
          <w:rFonts w:cs="Arial"/>
          <w:color w:val="000000"/>
          <w:szCs w:val="22"/>
        </w:rPr>
        <w:t xml:space="preserve">, </w:t>
      </w:r>
      <w:r>
        <w:rPr>
          <w:rFonts w:cs="Arial"/>
          <w:b/>
          <w:bCs/>
          <w:color w:val="FF6900"/>
          <w:szCs w:val="22"/>
          <w:u w:val="single"/>
        </w:rPr>
        <w:t>Pupil Equality, Equity, Diversity and Inclusion Policy</w:t>
      </w:r>
      <w:r>
        <w:rPr>
          <w:rFonts w:cs="Arial"/>
          <w:color w:val="FF6900"/>
          <w:szCs w:val="22"/>
        </w:rPr>
        <w:t xml:space="preserve"> </w:t>
      </w:r>
      <w:r>
        <w:rPr>
          <w:rFonts w:cs="Arial"/>
          <w:color w:val="000000"/>
          <w:szCs w:val="22"/>
        </w:rPr>
        <w:t xml:space="preserve">and </w:t>
      </w:r>
      <w:r>
        <w:rPr>
          <w:rFonts w:cs="Arial"/>
          <w:b/>
          <w:bCs/>
          <w:color w:val="FF6900"/>
          <w:szCs w:val="22"/>
          <w:u w:val="single"/>
        </w:rPr>
        <w:t xml:space="preserve">Staff Equality, Equity, </w:t>
      </w:r>
      <w:proofErr w:type="gramStart"/>
      <w:r>
        <w:rPr>
          <w:rFonts w:cs="Arial"/>
          <w:b/>
          <w:bCs/>
          <w:color w:val="FF6900"/>
          <w:szCs w:val="22"/>
          <w:u w:val="single"/>
        </w:rPr>
        <w:t>Diversity</w:t>
      </w:r>
      <w:proofErr w:type="gramEnd"/>
      <w:r>
        <w:rPr>
          <w:rFonts w:cs="Arial"/>
          <w:b/>
          <w:bCs/>
          <w:color w:val="FF6900"/>
          <w:szCs w:val="22"/>
          <w:u w:val="single"/>
        </w:rPr>
        <w:t xml:space="preserve"> and Inclusion Policy</w:t>
      </w:r>
      <w:r>
        <w:rPr>
          <w:rFonts w:cs="Arial"/>
          <w:color w:val="000000"/>
          <w:szCs w:val="22"/>
        </w:rPr>
        <w:t xml:space="preserve"> further outline the school’s policies regarding equality.</w:t>
      </w:r>
    </w:p>
    <w:sectPr w:rsidR="00074E89" w:rsidRPr="00E065F0" w:rsidSect="00BD30B5">
      <w:footerReference w:type="default" r:id="rId15"/>
      <w:footerReference w:type="first" r:id="rId16"/>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0B64C" w14:textId="77777777" w:rsidR="00014537" w:rsidRDefault="00014537" w:rsidP="00920131">
      <w:r>
        <w:separator/>
      </w:r>
    </w:p>
  </w:endnote>
  <w:endnote w:type="continuationSeparator" w:id="0">
    <w:p w14:paraId="5C0BFA23" w14:textId="77777777" w:rsidR="00014537" w:rsidRDefault="00014537"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7505F" w14:textId="77777777" w:rsidR="00407817" w:rsidRDefault="00407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7310F" w14:textId="77777777" w:rsidR="00407817" w:rsidRDefault="00407817" w:rsidP="00FA509A">
    <w:pPr>
      <w:pStyle w:val="Footer"/>
      <w:jc w:val="center"/>
    </w:pPr>
  </w:p>
  <w:p w14:paraId="64B1ED08" w14:textId="77777777" w:rsidR="00407817" w:rsidRPr="00016118" w:rsidRDefault="00407817" w:rsidP="00BE6997">
    <w:pPr>
      <w:pStyle w:val="Footer"/>
      <w:tabs>
        <w:tab w:val="clear" w:pos="9026"/>
        <w:tab w:val="left" w:pos="0"/>
        <w:tab w:val="right" w:pos="9027"/>
      </w:tabs>
      <w:jc w:val="right"/>
      <w:rPr>
        <w:sz w:val="18"/>
        <w:szCs w:val="18"/>
      </w:rPr>
    </w:pPr>
  </w:p>
  <w:p w14:paraId="18DF2AEB" w14:textId="77777777" w:rsidR="00407817" w:rsidRDefault="00407817" w:rsidP="00FA509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C0517" w14:textId="77777777" w:rsidR="00407817" w:rsidRDefault="004078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0A47" w14:textId="77777777" w:rsidR="005E585A" w:rsidRDefault="005E585A">
    <w:pPr>
      <w:pStyle w:val="Footer"/>
    </w:pPr>
    <w:r>
      <w:rPr>
        <w:noProof/>
        <w:lang w:eastAsia="en-GB"/>
      </w:rPr>
      <mc:AlternateContent>
        <mc:Choice Requires="wps">
          <w:drawing>
            <wp:anchor distT="0" distB="0" distL="114300" distR="114300" simplePos="0" relativeHeight="251663360" behindDoc="0" locked="0" layoutInCell="1" allowOverlap="1" wp14:anchorId="1C8CAECC" wp14:editId="5C1A7CEF">
              <wp:simplePos x="0" y="0"/>
              <wp:positionH relativeFrom="column">
                <wp:posOffset>-240030</wp:posOffset>
              </wp:positionH>
              <wp:positionV relativeFrom="paragraph">
                <wp:posOffset>149860</wp:posOffset>
              </wp:positionV>
              <wp:extent cx="2209800"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5E322D" w14:textId="24F45442"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sidR="002E517E">
                            <w:rPr>
                              <w:rFonts w:cs="Times"/>
                              <w:color w:val="000000" w:themeColor="text1"/>
                              <w:sz w:val="20"/>
                              <w:szCs w:val="22"/>
                              <w:lang w:val="en-US"/>
                            </w:rPr>
                            <w:t xml:space="preserve">updated: </w:t>
                          </w:r>
                          <w:r w:rsidR="002D4B62">
                            <w:rPr>
                              <w:rFonts w:cs="Times"/>
                              <w:color w:val="000000" w:themeColor="text1"/>
                              <w:sz w:val="20"/>
                              <w:szCs w:val="22"/>
                              <w:lang w:val="en-US"/>
                            </w:rPr>
                            <w:t>4 January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CAECC" id="_x0000_t202" coordsize="21600,21600" o:spt="202" path="m,l,21600r21600,l21600,xe">
              <v:stroke joinstyle="miter"/>
              <v:path gradientshapeok="t" o:connecttype="rect"/>
            </v:shapetype>
            <v:shape id="Text Box 3" o:spid="_x0000_s1026" type="#_x0000_t202" style="position:absolute;margin-left:-18.9pt;margin-top:11.8pt;width:174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lJqQIAAKMFAAAOAAAAZHJzL2Uyb0RvYy54bWysVEtv2zAMvg/YfxB0T/2o0zZBncJNkWFA&#10;sRZrh54VWWqM2aImKbGzYf99lGynWbdLh11sivxEkR8fl1ddU5OdMLYCldPkJKZEKA5lpZ5z+uVx&#10;NbmgxDqmSlaDEjndC0uvFu/fXbZ6LlLYQF0KQ9CJsvNW53TjnJ5HkeUb0TB7AlooNEowDXN4NM9R&#10;aViL3ps6SuP4LGrBlNoAF9ai9qY30kXwL6Xg7k5KKxypc4qxufA14bv232hxyebPhulNxYcw2D9E&#10;0bBK4aMHVzfMMbI11R+umoobsCDdCYcmAikrLkIOmE0Sv8rmYcO0CLkgOVYfaLL/zy3/tLs3pCpz&#10;ekqJYg2W6FF0jlxDR049O622cwQ9aIS5DtVY5VFvUemT7qRp/B/TIWhHnvcHbr0zjso0jWcXMZo4&#10;2tLzJMmm3k30clsb6z4IaIgXcmqwdoFStru1roeOEP+YglVV16F+tfpNgT57jQgN0N9mc4wERY/0&#10;MYXi/FhOz9PifDqbnBXTZJIl8cWkKOJ0crMq4iLOVstZdv1ziHO8H3lK+tSD5Pa18F5r9VlIpDIw&#10;4BWhicWyNmTHsP0Y50K5QF6IENEeJTGLt1wc8CGPkN9bLveMjC+DcofLTaXABL5fhV1+HUOWPR6L&#10;dpS3F1237oZWWUO5x04x0E+a1XxVYTlvmXX3zOBoYQfgunB3+JE1tDmFQaJkA+b73/Qejx2PVkpa&#10;HNWc2m9bZgQl9UeFszBLsszPdjhkWFE8mGPL+tiits0SsBwJLibNg+jxrh5FaaB5wq1S+FfRxBTH&#10;t3PqRnHp+gWCW4mLogggnGbN3K160Ny79tXxzfrYPTGjh4522EGfYBxqNn/V2D3W31RQbB3IKnS9&#10;J7hndSAeN0GYm2Fr+VVzfA6ol926+AUAAP//AwBQSwMEFAAGAAgAAAAhAMmxD63eAAAACQEAAA8A&#10;AABkcnMvZG93bnJldi54bWxMj8FOwzAQRO9I/Qdrkbi1dhNIacimQiCuIApF6s2Nt0nUeB3FbhP+&#10;HnOC42hGM2+KzWQ7caHBt44RlgsFgrhypuUa4fPjZX4PwgfNRneOCeGbPGzK2VWhc+NGfqfLNtQi&#10;lrDPNUITQp9L6auGrPYL1xNH7+gGq0OUQy3NoMdYbjuZKJVJq1uOC43u6amh6rQ9W4Td63H/dave&#10;6md7149uUpLtWiLeXE+PDyACTeEvDL/4ER3KyHRwZzZedAjzdBXRA0KSZiBiIF2qBMQBIctSkGUh&#10;/z8ofwAAAP//AwBQSwECLQAUAAYACAAAACEAtoM4kv4AAADhAQAAEwAAAAAAAAAAAAAAAAAAAAAA&#10;W0NvbnRlbnRfVHlwZXNdLnhtbFBLAQItABQABgAIAAAAIQA4/SH/1gAAAJQBAAALAAAAAAAAAAAA&#10;AAAAAC8BAABfcmVscy8ucmVsc1BLAQItABQABgAIAAAAIQBNv5lJqQIAAKMFAAAOAAAAAAAAAAAA&#10;AAAAAC4CAABkcnMvZTJvRG9jLnhtbFBLAQItABQABgAIAAAAIQDJsQ+t3gAAAAkBAAAPAAAAAAAA&#10;AAAAAAAAAAMFAABkcnMvZG93bnJldi54bWxQSwUGAAAAAAQABADzAAAADgYAAAAA&#10;" filled="f" stroked="f">
              <v:textbox>
                <w:txbxContent>
                  <w:p w14:paraId="755E322D" w14:textId="24F45442"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sidR="002E517E">
                      <w:rPr>
                        <w:rFonts w:cs="Times"/>
                        <w:color w:val="000000" w:themeColor="text1"/>
                        <w:sz w:val="20"/>
                        <w:szCs w:val="22"/>
                        <w:lang w:val="en-US"/>
                      </w:rPr>
                      <w:t xml:space="preserve">updated: </w:t>
                    </w:r>
                    <w:r w:rsidR="002D4B62">
                      <w:rPr>
                        <w:rFonts w:cs="Times"/>
                        <w:color w:val="000000" w:themeColor="text1"/>
                        <w:sz w:val="20"/>
                        <w:szCs w:val="22"/>
                        <w:lang w:val="en-US"/>
                      </w:rPr>
                      <w:t>4 January 2022</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0386C" w14:textId="77777777"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11365541" wp14:editId="6C71595B">
              <wp:simplePos x="0" y="0"/>
              <wp:positionH relativeFrom="column">
                <wp:posOffset>-230505</wp:posOffset>
              </wp:positionH>
              <wp:positionV relativeFrom="paragraph">
                <wp:posOffset>154940</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47B314" w14:textId="510DBB9A"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2D4B62">
                            <w:rPr>
                              <w:rFonts w:cs="Times"/>
                              <w:color w:val="000000" w:themeColor="text1"/>
                              <w:sz w:val="20"/>
                              <w:szCs w:val="22"/>
                              <w:lang w:val="en-US"/>
                            </w:rPr>
                            <w:t>4 January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65541" id="_x0000_t202" coordsize="21600,21600" o:spt="202" path="m,l,21600r21600,l21600,xe">
              <v:stroke joinstyle="miter"/>
              <v:path gradientshapeok="t" o:connecttype="rect"/>
            </v:shapetype>
            <v:shape id="Text Box 8" o:spid="_x0000_s1027" type="#_x0000_t202" style="position:absolute;margin-left:-18.15pt;margin-top:12.2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m2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8dO2MN1QEbxkA/cFbzVY1VvWXW3TODE4aNgFvDfcKPbGBfUBgkSjZgvv9N7/HY+Gil&#10;ZI8TW1D7bcuMoKT5qHAk5kmW+REPhwwLiwdzalmfWtS2XQJWJcH9pHkQPd41oygNtE+4XEr/KpqY&#10;4vh2Qd0oLl2/R3A5cVGWAYRDrZm7VQ+ae9e+SL5nH7snZvTQ2A4b6Q7G2Wb5q/7usf6mgnLrQNah&#10;+T3PPasD/7gQwvgMy8tvnNNzQL2s2MUvAAAA//8DAFBLAwQUAAYACAAAACEAaGLYIN4AAAAJAQAA&#10;DwAAAGRycy9kb3ducmV2LnhtbEyPwU7DMBBE70j8g7VI3Fo7TUghZFMhEFcQhVbi5sbbJCJeR7Hb&#10;hL/HnOC4mqeZt+Vmtr040+g7xwjJUoEgrp3puEH4eH9e3ILwQbPRvWNC+CYPm+ryotSFcRO/0Xkb&#10;GhFL2BcaoQ1hKKT0dUtW+6UbiGN2dKPVIZ5jI82op1hue7lSKpdWdxwXWj3QY0v11/ZkEXYvx899&#10;pl6bJ3szTG5Wku2dRLy+mh/uQQSawx8Mv/pRHarodHAnNl70CIs0TyOKsMoyEBFIk2QN4oCQrxOQ&#10;VSn/f1D9AAAA//8DAFBLAQItABQABgAIAAAAIQC2gziS/gAAAOEBAAATAAAAAAAAAAAAAAAAAAAA&#10;AABbQ29udGVudF9UeXBlc10ueG1sUEsBAi0AFAAGAAgAAAAhADj9If/WAAAAlAEAAAsAAAAAAAAA&#10;AAAAAAAALwEAAF9yZWxzLy5yZWxzUEsBAi0AFAAGAAgAAAAhABf0KbarAgAAqgUAAA4AAAAAAAAA&#10;AAAAAAAALgIAAGRycy9lMm9Eb2MueG1sUEsBAi0AFAAGAAgAAAAhAGhi2CDeAAAACQEAAA8AAAAA&#10;AAAAAAAAAAAABQUAAGRycy9kb3ducmV2LnhtbFBLBQYAAAAABAAEAPMAAAAQBgAAAAA=&#10;" filled="f" stroked="f">
              <v:textbox>
                <w:txbxContent>
                  <w:p w14:paraId="5D47B314" w14:textId="510DBB9A"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2D4B62">
                      <w:rPr>
                        <w:rFonts w:cs="Times"/>
                        <w:color w:val="000000" w:themeColor="text1"/>
                        <w:sz w:val="20"/>
                        <w:szCs w:val="22"/>
                        <w:lang w:val="en-US"/>
                      </w:rPr>
                      <w:t>4 January 2022</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4680B" w14:textId="77777777" w:rsidR="00014537" w:rsidRDefault="00014537" w:rsidP="00920131">
      <w:r>
        <w:separator/>
      </w:r>
    </w:p>
  </w:footnote>
  <w:footnote w:type="continuationSeparator" w:id="0">
    <w:p w14:paraId="7D4F3553" w14:textId="77777777" w:rsidR="00014537" w:rsidRDefault="00014537"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C12C3" w14:textId="77777777" w:rsidR="00407817" w:rsidRDefault="00407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B6763" w14:textId="77777777" w:rsidR="00407817" w:rsidRDefault="00407817" w:rsidP="00C1128E">
    <w:pPr>
      <w:rPr>
        <w:rFonts w:ascii="Calibri" w:hAnsi="Calibri"/>
        <w:sz w:val="18"/>
        <w:szCs w:val="18"/>
      </w:rPr>
    </w:pPr>
  </w:p>
  <w:p w14:paraId="456A0E84" w14:textId="77777777" w:rsidR="00407817" w:rsidRDefault="00407817" w:rsidP="00CF707A">
    <w:pPr>
      <w:pStyle w:val="Header"/>
      <w:tabs>
        <w:tab w:val="right" w:pos="9000"/>
      </w:tabs>
      <w:jc w:val="center"/>
      <w:rPr>
        <w:sz w:val="18"/>
        <w:szCs w:val="18"/>
      </w:rPr>
    </w:pPr>
    <w:r w:rsidRPr="009D299B">
      <w:rPr>
        <w:sz w:val="18"/>
        <w:szCs w:val="18"/>
      </w:rPr>
      <w:t xml:space="preserve">Policy Last Updated: </w:t>
    </w:r>
  </w:p>
  <w:p w14:paraId="10BBB7B8" w14:textId="77777777" w:rsidR="00407817" w:rsidRPr="009D299B" w:rsidRDefault="00407817" w:rsidP="00CF707A">
    <w:pPr>
      <w:pStyle w:val="Header"/>
      <w:tabs>
        <w:tab w:val="right" w:pos="900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2BD4C" w14:textId="77777777" w:rsidR="00407817" w:rsidRDefault="0040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43E"/>
    <w:multiLevelType w:val="multilevel"/>
    <w:tmpl w:val="3376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D4892"/>
    <w:multiLevelType w:val="hybridMultilevel"/>
    <w:tmpl w:val="7B1A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30D83"/>
    <w:multiLevelType w:val="hybridMultilevel"/>
    <w:tmpl w:val="38EA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93676"/>
    <w:multiLevelType w:val="hybridMultilevel"/>
    <w:tmpl w:val="09F0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9679D"/>
    <w:multiLevelType w:val="multilevel"/>
    <w:tmpl w:val="7D9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05B74"/>
    <w:multiLevelType w:val="multilevel"/>
    <w:tmpl w:val="73DE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26D29"/>
    <w:multiLevelType w:val="hybridMultilevel"/>
    <w:tmpl w:val="2916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E95113"/>
    <w:multiLevelType w:val="hybridMultilevel"/>
    <w:tmpl w:val="FF6C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909AD"/>
    <w:multiLevelType w:val="multilevel"/>
    <w:tmpl w:val="D832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73815"/>
    <w:multiLevelType w:val="hybridMultilevel"/>
    <w:tmpl w:val="82C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508C5102"/>
    <w:multiLevelType w:val="multilevel"/>
    <w:tmpl w:val="0DF0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3531D"/>
    <w:multiLevelType w:val="multilevel"/>
    <w:tmpl w:val="949CA516"/>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E82638"/>
    <w:multiLevelType w:val="hybridMultilevel"/>
    <w:tmpl w:val="ED16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D55C7"/>
    <w:multiLevelType w:val="multilevel"/>
    <w:tmpl w:val="0E5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0A635A"/>
    <w:multiLevelType w:val="hybridMultilevel"/>
    <w:tmpl w:val="7032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15301"/>
    <w:multiLevelType w:val="hybridMultilevel"/>
    <w:tmpl w:val="2602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7530D4"/>
    <w:multiLevelType w:val="multilevel"/>
    <w:tmpl w:val="CB0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47038"/>
    <w:multiLevelType w:val="multilevel"/>
    <w:tmpl w:val="B650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6023B"/>
    <w:multiLevelType w:val="multilevel"/>
    <w:tmpl w:val="710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6F5BCB"/>
    <w:multiLevelType w:val="multilevel"/>
    <w:tmpl w:val="6EBE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D62E01"/>
    <w:multiLevelType w:val="hybridMultilevel"/>
    <w:tmpl w:val="341A4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E415C"/>
    <w:multiLevelType w:val="hybridMultilevel"/>
    <w:tmpl w:val="3AFA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0865486">
    <w:abstractNumId w:val="15"/>
  </w:num>
  <w:num w:numId="2" w16cid:durableId="1143694401">
    <w:abstractNumId w:val="2"/>
  </w:num>
  <w:num w:numId="3" w16cid:durableId="1122071564">
    <w:abstractNumId w:val="17"/>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16cid:durableId="1744327266">
    <w:abstractNumId w:val="17"/>
  </w:num>
  <w:num w:numId="5" w16cid:durableId="2117022637">
    <w:abstractNumId w:val="1"/>
  </w:num>
  <w:num w:numId="6" w16cid:durableId="285504203">
    <w:abstractNumId w:val="20"/>
  </w:num>
  <w:num w:numId="7" w16cid:durableId="526136516">
    <w:abstractNumId w:val="10"/>
  </w:num>
  <w:num w:numId="8" w16cid:durableId="134300033">
    <w:abstractNumId w:val="3"/>
  </w:num>
  <w:num w:numId="9" w16cid:durableId="1696272867">
    <w:abstractNumId w:val="21"/>
  </w:num>
  <w:num w:numId="10" w16cid:durableId="1272860323">
    <w:abstractNumId w:val="27"/>
  </w:num>
  <w:num w:numId="11" w16cid:durableId="590360804">
    <w:abstractNumId w:val="9"/>
  </w:num>
  <w:num w:numId="12" w16cid:durableId="1932547037">
    <w:abstractNumId w:val="11"/>
  </w:num>
  <w:num w:numId="13" w16cid:durableId="466897398">
    <w:abstractNumId w:val="5"/>
  </w:num>
  <w:num w:numId="14" w16cid:durableId="1685355765">
    <w:abstractNumId w:val="13"/>
  </w:num>
  <w:num w:numId="15" w16cid:durableId="1608125257">
    <w:abstractNumId w:val="18"/>
  </w:num>
  <w:num w:numId="16" w16cid:durableId="1532643707">
    <w:abstractNumId w:val="6"/>
  </w:num>
  <w:num w:numId="17" w16cid:durableId="824054043">
    <w:abstractNumId w:val="14"/>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075278557">
    <w:abstractNumId w:val="14"/>
    <w:lvlOverride w:ilvl="0">
      <w:lvl w:ilvl="0">
        <w:start w:val="1"/>
        <w:numFmt w:val="decimal"/>
        <w:lvlText w:val="%1."/>
        <w:lvlJc w:val="left"/>
        <w:pPr>
          <w:ind w:left="360" w:hanging="360"/>
        </w:pPr>
      </w:lvl>
    </w:lvlOverride>
    <w:lvlOverride w:ilvl="1">
      <w:lvl w:ilvl="1">
        <w:start w:val="1"/>
        <w:numFmt w:val="decimal"/>
        <w:lvlText w:val="%1.%2."/>
        <w:lvlJc w:val="center"/>
        <w:pPr>
          <w:ind w:left="792" w:hanging="432"/>
        </w:pPr>
        <w:rPr>
          <w:rFonts w:asciiTheme="minorHAnsi" w:hAnsiTheme="minorHAnsi"/>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340395053">
    <w:abstractNumId w:val="4"/>
  </w:num>
  <w:num w:numId="20" w16cid:durableId="189030392">
    <w:abstractNumId w:val="28"/>
  </w:num>
  <w:num w:numId="21" w16cid:durableId="824274771">
    <w:abstractNumId w:val="22"/>
  </w:num>
  <w:num w:numId="22" w16cid:durableId="1483305068">
    <w:abstractNumId w:val="23"/>
  </w:num>
  <w:num w:numId="23" w16cid:durableId="874124611">
    <w:abstractNumId w:val="8"/>
  </w:num>
  <w:num w:numId="24" w16cid:durableId="706685912">
    <w:abstractNumId w:val="0"/>
  </w:num>
  <w:num w:numId="25" w16cid:durableId="429787404">
    <w:abstractNumId w:val="24"/>
  </w:num>
  <w:num w:numId="26" w16cid:durableId="253443497">
    <w:abstractNumId w:val="7"/>
  </w:num>
  <w:num w:numId="27" w16cid:durableId="1666898">
    <w:abstractNumId w:val="16"/>
  </w:num>
  <w:num w:numId="28" w16cid:durableId="2016569354">
    <w:abstractNumId w:val="26"/>
  </w:num>
  <w:num w:numId="29" w16cid:durableId="354116257">
    <w:abstractNumId w:val="25"/>
  </w:num>
  <w:num w:numId="30" w16cid:durableId="463893838">
    <w:abstractNumId w:val="19"/>
  </w:num>
  <w:num w:numId="31" w16cid:durableId="803619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02A11"/>
    <w:rsid w:val="00014537"/>
    <w:rsid w:val="00021B95"/>
    <w:rsid w:val="0003260C"/>
    <w:rsid w:val="00053DAA"/>
    <w:rsid w:val="000579FE"/>
    <w:rsid w:val="0007445B"/>
    <w:rsid w:val="00074E89"/>
    <w:rsid w:val="0009205F"/>
    <w:rsid w:val="00097874"/>
    <w:rsid w:val="000A63F4"/>
    <w:rsid w:val="000B2E34"/>
    <w:rsid w:val="000B35C1"/>
    <w:rsid w:val="000C238B"/>
    <w:rsid w:val="000C44DE"/>
    <w:rsid w:val="000D1C84"/>
    <w:rsid w:val="00112438"/>
    <w:rsid w:val="00132880"/>
    <w:rsid w:val="00154FA1"/>
    <w:rsid w:val="00194546"/>
    <w:rsid w:val="001A4E91"/>
    <w:rsid w:val="001A55DD"/>
    <w:rsid w:val="001B33FD"/>
    <w:rsid w:val="001B4006"/>
    <w:rsid w:val="001C6A0F"/>
    <w:rsid w:val="0024790B"/>
    <w:rsid w:val="00261A85"/>
    <w:rsid w:val="002A64DB"/>
    <w:rsid w:val="002C0DB0"/>
    <w:rsid w:val="002C594C"/>
    <w:rsid w:val="002D4B62"/>
    <w:rsid w:val="002E517E"/>
    <w:rsid w:val="002F1BCA"/>
    <w:rsid w:val="002F3758"/>
    <w:rsid w:val="00316BEA"/>
    <w:rsid w:val="003467F6"/>
    <w:rsid w:val="003542A0"/>
    <w:rsid w:val="00376921"/>
    <w:rsid w:val="003B08AA"/>
    <w:rsid w:val="003B59E1"/>
    <w:rsid w:val="003C24D7"/>
    <w:rsid w:val="003C5EA5"/>
    <w:rsid w:val="00406611"/>
    <w:rsid w:val="00407817"/>
    <w:rsid w:val="004246CD"/>
    <w:rsid w:val="00444F22"/>
    <w:rsid w:val="00445BD7"/>
    <w:rsid w:val="00446E23"/>
    <w:rsid w:val="00460B5A"/>
    <w:rsid w:val="00476EC5"/>
    <w:rsid w:val="00483349"/>
    <w:rsid w:val="004A3CA4"/>
    <w:rsid w:val="004D3324"/>
    <w:rsid w:val="004D5901"/>
    <w:rsid w:val="004E2E81"/>
    <w:rsid w:val="004E5696"/>
    <w:rsid w:val="004F62FC"/>
    <w:rsid w:val="00511636"/>
    <w:rsid w:val="00546C67"/>
    <w:rsid w:val="00584720"/>
    <w:rsid w:val="00587DA0"/>
    <w:rsid w:val="005B5A6B"/>
    <w:rsid w:val="005B6513"/>
    <w:rsid w:val="005C636D"/>
    <w:rsid w:val="005D6264"/>
    <w:rsid w:val="005E585A"/>
    <w:rsid w:val="005F3193"/>
    <w:rsid w:val="00613EE1"/>
    <w:rsid w:val="00615DCD"/>
    <w:rsid w:val="006176D2"/>
    <w:rsid w:val="006270DC"/>
    <w:rsid w:val="00627A79"/>
    <w:rsid w:val="006340EA"/>
    <w:rsid w:val="00650CE0"/>
    <w:rsid w:val="00653496"/>
    <w:rsid w:val="006539C2"/>
    <w:rsid w:val="00685BF7"/>
    <w:rsid w:val="0069016A"/>
    <w:rsid w:val="006A194D"/>
    <w:rsid w:val="006B2077"/>
    <w:rsid w:val="006D0E1C"/>
    <w:rsid w:val="006D78FC"/>
    <w:rsid w:val="006E369F"/>
    <w:rsid w:val="006E7AE0"/>
    <w:rsid w:val="006F49E9"/>
    <w:rsid w:val="0070175A"/>
    <w:rsid w:val="00731D00"/>
    <w:rsid w:val="00741C97"/>
    <w:rsid w:val="00744D41"/>
    <w:rsid w:val="00770355"/>
    <w:rsid w:val="00770464"/>
    <w:rsid w:val="00772C45"/>
    <w:rsid w:val="00797E68"/>
    <w:rsid w:val="00797FC6"/>
    <w:rsid w:val="00804E7F"/>
    <w:rsid w:val="00813CC6"/>
    <w:rsid w:val="00817C47"/>
    <w:rsid w:val="00920131"/>
    <w:rsid w:val="009359A5"/>
    <w:rsid w:val="009462F4"/>
    <w:rsid w:val="00956CDC"/>
    <w:rsid w:val="009772B5"/>
    <w:rsid w:val="00977FB5"/>
    <w:rsid w:val="009820B6"/>
    <w:rsid w:val="0098243C"/>
    <w:rsid w:val="009A1568"/>
    <w:rsid w:val="009B0108"/>
    <w:rsid w:val="009B3451"/>
    <w:rsid w:val="009B3521"/>
    <w:rsid w:val="009B5A59"/>
    <w:rsid w:val="009B72FA"/>
    <w:rsid w:val="009D14C5"/>
    <w:rsid w:val="00A06426"/>
    <w:rsid w:val="00A06848"/>
    <w:rsid w:val="00A26F48"/>
    <w:rsid w:val="00A56CC1"/>
    <w:rsid w:val="00A61022"/>
    <w:rsid w:val="00A66263"/>
    <w:rsid w:val="00A876D0"/>
    <w:rsid w:val="00A91BAA"/>
    <w:rsid w:val="00A97403"/>
    <w:rsid w:val="00A975F7"/>
    <w:rsid w:val="00AD49A0"/>
    <w:rsid w:val="00AE0C20"/>
    <w:rsid w:val="00AE2902"/>
    <w:rsid w:val="00B10E72"/>
    <w:rsid w:val="00B16AA3"/>
    <w:rsid w:val="00B318A9"/>
    <w:rsid w:val="00B32870"/>
    <w:rsid w:val="00B33E4D"/>
    <w:rsid w:val="00B54383"/>
    <w:rsid w:val="00B62578"/>
    <w:rsid w:val="00B77BF8"/>
    <w:rsid w:val="00B815B2"/>
    <w:rsid w:val="00B97150"/>
    <w:rsid w:val="00BC1AAC"/>
    <w:rsid w:val="00BD30B5"/>
    <w:rsid w:val="00BD62A0"/>
    <w:rsid w:val="00BE5001"/>
    <w:rsid w:val="00BF0FE1"/>
    <w:rsid w:val="00C07F4C"/>
    <w:rsid w:val="00C67DBB"/>
    <w:rsid w:val="00C766C5"/>
    <w:rsid w:val="00C94B3F"/>
    <w:rsid w:val="00CB0E08"/>
    <w:rsid w:val="00CD5DB0"/>
    <w:rsid w:val="00D0310C"/>
    <w:rsid w:val="00D04013"/>
    <w:rsid w:val="00D215D6"/>
    <w:rsid w:val="00D25689"/>
    <w:rsid w:val="00D363BD"/>
    <w:rsid w:val="00D4456B"/>
    <w:rsid w:val="00D46E3B"/>
    <w:rsid w:val="00D53A1A"/>
    <w:rsid w:val="00D729AA"/>
    <w:rsid w:val="00D81198"/>
    <w:rsid w:val="00D81FA8"/>
    <w:rsid w:val="00DA3FBF"/>
    <w:rsid w:val="00DB6997"/>
    <w:rsid w:val="00DE7EB8"/>
    <w:rsid w:val="00E065F0"/>
    <w:rsid w:val="00E102C6"/>
    <w:rsid w:val="00E14201"/>
    <w:rsid w:val="00E233F6"/>
    <w:rsid w:val="00E2425A"/>
    <w:rsid w:val="00E3078A"/>
    <w:rsid w:val="00E3210A"/>
    <w:rsid w:val="00E41F6C"/>
    <w:rsid w:val="00E82856"/>
    <w:rsid w:val="00E95F9B"/>
    <w:rsid w:val="00EB158F"/>
    <w:rsid w:val="00EE7DAD"/>
    <w:rsid w:val="00F372AF"/>
    <w:rsid w:val="00F42274"/>
    <w:rsid w:val="00F43A1D"/>
    <w:rsid w:val="00F43AD2"/>
    <w:rsid w:val="00F4597E"/>
    <w:rsid w:val="00F5441B"/>
    <w:rsid w:val="00F63E89"/>
    <w:rsid w:val="00F70701"/>
    <w:rsid w:val="00F83561"/>
    <w:rsid w:val="00F91D5A"/>
    <w:rsid w:val="00F96DE0"/>
    <w:rsid w:val="00FC7FDA"/>
    <w:rsid w:val="00FD7931"/>
    <w:rsid w:val="00FF2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56BC4"/>
  <w15:docId w15:val="{45FCC16D-00D3-4FC0-BC3C-646D8BBE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0">
    <w:name w:val="heading 1"/>
    <w:aliases w:val="TSB Headings"/>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paragraph" w:styleId="Heading2">
    <w:name w:val="heading 2"/>
    <w:basedOn w:val="Normal"/>
    <w:next w:val="Normal"/>
    <w:link w:val="Heading2Char"/>
    <w:uiPriority w:val="9"/>
    <w:semiHidden/>
    <w:unhideWhenUsed/>
    <w:qFormat/>
    <w:rsid w:val="004D3324"/>
    <w:pPr>
      <w:keepNext/>
      <w:keepLines/>
      <w:spacing w:before="40"/>
      <w:outlineLvl w:val="1"/>
    </w:pPr>
    <w:rPr>
      <w:rFonts w:asciiTheme="majorHAnsi" w:eastAsiaTheme="majorEastAsia" w:hAnsiTheme="majorHAnsi" w:cstheme="majorBidi"/>
      <w:color w:val="84848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aliases w:val="TSB Headings Char"/>
    <w:basedOn w:val="DefaultParagraphFont"/>
    <w:link w:val="Heading10"/>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0"/>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
    <w:name w:val="Heading1"/>
    <w:basedOn w:val="Normal"/>
    <w:next w:val="Normal"/>
    <w:qFormat/>
    <w:rsid w:val="00BD30B5"/>
    <w:pPr>
      <w:numPr>
        <w:numId w:val="5"/>
      </w:num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customStyle="1" w:styleId="Heading2Char">
    <w:name w:val="Heading 2 Char"/>
    <w:basedOn w:val="DefaultParagraphFont"/>
    <w:link w:val="Heading2"/>
    <w:uiPriority w:val="9"/>
    <w:semiHidden/>
    <w:rsid w:val="004D3324"/>
    <w:rPr>
      <w:rFonts w:asciiTheme="majorHAnsi" w:eastAsiaTheme="majorEastAsia" w:hAnsiTheme="majorHAnsi" w:cstheme="majorBidi"/>
      <w:color w:val="848484" w:themeColor="accent1" w:themeShade="BF"/>
      <w:sz w:val="26"/>
      <w:szCs w:val="26"/>
    </w:rPr>
  </w:style>
  <w:style w:type="character" w:customStyle="1" w:styleId="Defterm">
    <w:name w:val="Defterm"/>
    <w:rsid w:val="004D3324"/>
    <w:rPr>
      <w:rFonts w:ascii="Arial" w:hAnsi="Arial"/>
      <w:b/>
      <w:color w:val="auto"/>
      <w:sz w:val="20"/>
    </w:rPr>
  </w:style>
  <w:style w:type="character" w:customStyle="1" w:styleId="TSB-Level1NumbersChar">
    <w:name w:val="TSB - Level 1 Numbers Char"/>
    <w:basedOn w:val="DefaultParagraphFont"/>
    <w:link w:val="TSB-Level1Numbers"/>
    <w:locked/>
    <w:rsid w:val="00074E89"/>
    <w:rPr>
      <w:rFonts w:asciiTheme="majorHAnsi" w:hAnsiTheme="majorHAnsi" w:cstheme="minorHAnsi"/>
      <w:szCs w:val="32"/>
    </w:rPr>
  </w:style>
  <w:style w:type="paragraph" w:customStyle="1" w:styleId="TSB-Level1Numbers">
    <w:name w:val="TSB - Level 1 Numbers"/>
    <w:basedOn w:val="Heading10"/>
    <w:link w:val="TSB-Level1NumbersChar"/>
    <w:qFormat/>
    <w:rsid w:val="00074E89"/>
    <w:pPr>
      <w:numPr>
        <w:numId w:val="0"/>
      </w:numPr>
      <w:ind w:left="1480" w:hanging="482"/>
      <w:contextualSpacing w:val="0"/>
      <w:jc w:val="both"/>
    </w:pPr>
    <w:rPr>
      <w:rFonts w:cstheme="minorHAnsi"/>
      <w:sz w:val="22"/>
    </w:rPr>
  </w:style>
  <w:style w:type="paragraph" w:customStyle="1" w:styleId="TSB-Level2Numbers">
    <w:name w:val="TSB - Level 2 Numbers"/>
    <w:basedOn w:val="TSB-Level1Numbers"/>
    <w:autoRedefine/>
    <w:qFormat/>
    <w:rsid w:val="00074E89"/>
    <w:pPr>
      <w:tabs>
        <w:tab w:val="num" w:pos="360"/>
      </w:tabs>
      <w:ind w:left="2223" w:hanging="998"/>
    </w:pPr>
  </w:style>
  <w:style w:type="character" w:styleId="CommentReference">
    <w:name w:val="annotation reference"/>
    <w:basedOn w:val="DefaultParagraphFont"/>
    <w:uiPriority w:val="99"/>
    <w:semiHidden/>
    <w:unhideWhenUsed/>
    <w:rsid w:val="00D04013"/>
    <w:rPr>
      <w:sz w:val="16"/>
      <w:szCs w:val="16"/>
    </w:rPr>
  </w:style>
  <w:style w:type="paragraph" w:styleId="CommentText">
    <w:name w:val="annotation text"/>
    <w:basedOn w:val="Normal"/>
    <w:link w:val="CommentTextChar"/>
    <w:uiPriority w:val="99"/>
    <w:unhideWhenUsed/>
    <w:rsid w:val="00D04013"/>
    <w:rPr>
      <w:sz w:val="20"/>
      <w:szCs w:val="20"/>
    </w:rPr>
  </w:style>
  <w:style w:type="character" w:customStyle="1" w:styleId="CommentTextChar">
    <w:name w:val="Comment Text Char"/>
    <w:basedOn w:val="DefaultParagraphFont"/>
    <w:link w:val="CommentText"/>
    <w:uiPriority w:val="99"/>
    <w:rsid w:val="00D04013"/>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04013"/>
    <w:rPr>
      <w:b/>
      <w:bCs/>
    </w:rPr>
  </w:style>
  <w:style w:type="character" w:customStyle="1" w:styleId="CommentSubjectChar">
    <w:name w:val="Comment Subject Char"/>
    <w:basedOn w:val="CommentTextChar"/>
    <w:link w:val="CommentSubject"/>
    <w:uiPriority w:val="99"/>
    <w:semiHidden/>
    <w:rsid w:val="00D04013"/>
    <w:rPr>
      <w:rFonts w:ascii="Arial" w:eastAsiaTheme="minorEastAsia" w:hAnsi="Arial"/>
      <w:b/>
      <w:bCs/>
      <w:sz w:val="20"/>
      <w:szCs w:val="20"/>
    </w:rPr>
  </w:style>
  <w:style w:type="character" w:customStyle="1" w:styleId="apple-converted-space">
    <w:name w:val="apple-converted-space"/>
    <w:basedOn w:val="DefaultParagraphFont"/>
    <w:rsid w:val="009772B5"/>
  </w:style>
  <w:style w:type="paragraph" w:styleId="Revision">
    <w:name w:val="Revision"/>
    <w:hidden/>
    <w:uiPriority w:val="99"/>
    <w:semiHidden/>
    <w:rsid w:val="00132880"/>
    <w:pPr>
      <w:spacing w:after="0" w:line="240" w:lineRule="auto"/>
    </w:pPr>
    <w:rPr>
      <w:rFonts w:ascii="Arial" w:eastAsiaTheme="minorEastAsia" w:hAnsi="Arial"/>
      <w:szCs w:val="24"/>
    </w:rPr>
  </w:style>
  <w:style w:type="character" w:styleId="FollowedHyperlink">
    <w:name w:val="FollowedHyperlink"/>
    <w:basedOn w:val="DefaultParagraphFont"/>
    <w:uiPriority w:val="99"/>
    <w:semiHidden/>
    <w:unhideWhenUsed/>
    <w:rsid w:val="009B72FA"/>
    <w:rPr>
      <w:color w:val="990099" w:themeColor="followedHyperlink"/>
      <w:u w:val="single"/>
    </w:rPr>
  </w:style>
  <w:style w:type="paragraph" w:styleId="NormalWeb">
    <w:name w:val="Normal (Web)"/>
    <w:basedOn w:val="Normal"/>
    <w:uiPriority w:val="99"/>
    <w:unhideWhenUsed/>
    <w:rsid w:val="004F62FC"/>
    <w:pPr>
      <w:spacing w:before="100" w:beforeAutospacing="1" w:after="100" w:afterAutospacing="1"/>
    </w:pPr>
    <w:rPr>
      <w:rFonts w:ascii="Times New Roman" w:eastAsia="Times New Roman" w:hAnsi="Times New Roman"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177539">
      <w:bodyDiv w:val="1"/>
      <w:marLeft w:val="0"/>
      <w:marRight w:val="0"/>
      <w:marTop w:val="0"/>
      <w:marBottom w:val="0"/>
      <w:divBdr>
        <w:top w:val="none" w:sz="0" w:space="0" w:color="auto"/>
        <w:left w:val="none" w:sz="0" w:space="0" w:color="auto"/>
        <w:bottom w:val="none" w:sz="0" w:space="0" w:color="auto"/>
        <w:right w:val="none" w:sz="0" w:space="0" w:color="auto"/>
      </w:divBdr>
    </w:div>
    <w:div w:id="1689065333">
      <w:bodyDiv w:val="1"/>
      <w:marLeft w:val="0"/>
      <w:marRight w:val="0"/>
      <w:marTop w:val="0"/>
      <w:marBottom w:val="0"/>
      <w:divBdr>
        <w:top w:val="none" w:sz="0" w:space="0" w:color="auto"/>
        <w:left w:val="none" w:sz="0" w:space="0" w:color="auto"/>
        <w:bottom w:val="none" w:sz="0" w:space="0" w:color="auto"/>
        <w:right w:val="none" w:sz="0" w:space="0" w:color="auto"/>
      </w:divBdr>
    </w:div>
    <w:div w:id="17325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C5DC3-A4AF-4230-A9BE-2BC52BC3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beth brown</cp:lastModifiedBy>
  <cp:revision>3</cp:revision>
  <dcterms:created xsi:type="dcterms:W3CDTF">2023-06-15T10:41:00Z</dcterms:created>
  <dcterms:modified xsi:type="dcterms:W3CDTF">2024-05-15T09:56:00Z</dcterms:modified>
</cp:coreProperties>
</file>